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783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  <w:tab/>
      </w:r>
      <w:r>
        <w:rPr>
          <w:rFonts w:ascii="Times New Roman" w:hAnsi="Times New Roman"/>
          <w:spacing w:val="-1"/>
          <w:sz w:val="20"/>
        </w:rPr>
        <w:t>Originalan naučni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</w:p>
    <w:p>
      <w:pPr>
        <w:tabs>
          <w:tab w:pos="5783" w:val="left" w:leader="none"/>
        </w:tabs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D.O.O.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CAZIN</w:t>
        <w:tab/>
        <w:t>UDK:72&gt;624.01-691(078)</w:t>
      </w:r>
    </w:p>
    <w:p>
      <w:pPr>
        <w:tabs>
          <w:tab w:pos="5783" w:val="left" w:leader="none"/>
        </w:tabs>
        <w:spacing w:line="230" w:lineRule="exact" w:before="0"/>
        <w:ind w:left="1920" w:right="0" w:hanging="1802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7">
        <w:r>
          <w:rPr>
            <w:rFonts w:ascii="Times New Roman"/>
            <w:spacing w:val="-1"/>
            <w:sz w:val="20"/>
          </w:rPr>
          <w:t>e</w:t>
        </w:r>
        <w:r>
          <w:rPr>
            <w:rFonts w:ascii="Times New Roman"/>
            <w:spacing w:val="-1"/>
            <w:sz w:val="20"/>
          </w:rPr>
          <w:t>-mail:behrudin.mehmedovic84.@gmail.com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https://doi.org/10.59417/nir.2023.23.145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57"/>
        <w:ind w:left="19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UTICAJ ADITIVA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ASVALTNIM POVRŠINAMA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asvaltne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baze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,materijali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koriste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asvaltiranju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površina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misije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zagađenosti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borba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neminovna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kretanja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asfaltnim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konstrukcijama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godišnje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milijarde pređenih kilometara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ispuštenih štetnih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Zato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postavlja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unaprijediti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kretanje,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otpor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kretanju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potrošnja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goriva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samim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štetnih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kako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otpadnih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materija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samom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proizvodn</w:t>
      </w:r>
      <w:r>
        <w:rPr>
          <w:rFonts w:ascii="Times New Roman" w:hAnsi="Times New Roman"/>
          <w:spacing w:val="-1"/>
          <w:sz w:val="20"/>
        </w:rPr>
        <w:t>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procesu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koštanje</w:t>
      </w:r>
      <w:r>
        <w:rPr>
          <w:rFonts w:ascii="Times New Roman" w:hAnsi="Times New Roman"/>
          <w:sz w:val="20"/>
        </w:rPr>
        <w:t> a </w:t>
      </w:r>
      <w:r>
        <w:rPr>
          <w:rFonts w:ascii="Times New Roman" w:hAnsi="Times New Roman"/>
          <w:spacing w:val="-1"/>
          <w:sz w:val="20"/>
        </w:rPr>
        <w:t>produžiti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trajanje asfaltne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konstrukcije.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Ispitivanja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provode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vremenskim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intervalima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kratkoročno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(dani)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mjeseci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dugoročno</w:t>
      </w:r>
      <w:r>
        <w:rPr>
          <w:rFonts w:ascii="Times New Roman" w:hAnsi="Times New Roman"/>
          <w:spacing w:val="1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simuliranje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najčešće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</w:t>
      </w:r>
      <w:r>
        <w:rPr>
          <w:rFonts w:ascii="Times New Roman" w:hAnsi="Times New Roman"/>
          <w:spacing w:val="-1"/>
          <w:sz w:val="20"/>
        </w:rPr>
        <w:t>rebljava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velikog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pritiska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ubrzano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(PAV)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termostatska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komora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rotirajućim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posudama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(eng.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rolling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thin</w:t>
      </w:r>
      <w:r>
        <w:rPr>
          <w:rFonts w:ascii="Times New Roman" w:hAnsi="Times New Roman"/>
          <w:sz w:val="20"/>
        </w:rPr>
        <w:t>-film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oven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RTFO)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kratkoročno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ditivi, asvaltna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površina,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otpadne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gume,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otpor,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ispitivanja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Nalazimo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vremenu </w:t>
      </w:r>
      <w:r>
        <w:rPr/>
        <w:t>kad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kao</w:t>
      </w:r>
      <w:r>
        <w:rPr>
          <w:spacing w:val="-3"/>
        </w:rPr>
        <w:t> </w:t>
      </w:r>
      <w:r>
        <w:rPr>
          <w:spacing w:val="-1"/>
        </w:rPr>
        <w:t>nikad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sad</w:t>
      </w:r>
      <w:r>
        <w:rPr>
          <w:spacing w:val="-2"/>
        </w:rPr>
        <w:t> </w:t>
      </w:r>
      <w:r>
        <w:rPr/>
        <w:t>potrebno</w:t>
      </w:r>
      <w:r>
        <w:rPr>
          <w:spacing w:val="-3"/>
        </w:rPr>
        <w:t> </w:t>
      </w:r>
      <w:r>
        <w:rPr/>
        <w:t>smanji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emisiju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štetnih </w:t>
      </w:r>
      <w:r>
        <w:rPr>
          <w:spacing w:val="-1"/>
        </w:rPr>
        <w:t>gasova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kao</w:t>
      </w:r>
      <w:r>
        <w:rPr>
          <w:spacing w:val="6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znamo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teške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industrije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zagađivač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motorna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tečna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konstrukcijama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milijarde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pređenih </w:t>
      </w:r>
      <w:r>
        <w:rPr>
          <w:rFonts w:ascii="Times New Roman" w:hAnsi="Times New Roman"/>
          <w:spacing w:val="-1"/>
        </w:rPr>
        <w:t>kilometara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milioni </w:t>
      </w:r>
      <w:r>
        <w:rPr>
          <w:rFonts w:ascii="Times New Roman" w:hAnsi="Times New Roman"/>
        </w:rPr>
        <w:t>tona </w:t>
      </w:r>
      <w:r>
        <w:rPr>
          <w:rFonts w:ascii="Times New Roman" w:hAnsi="Times New Roman"/>
          <w:spacing w:val="-1"/>
        </w:rPr>
        <w:t>ispuštenih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</w:rPr>
        <w:t> gasova.</w:t>
      </w:r>
    </w:p>
    <w:p>
      <w:pPr>
        <w:pStyle w:val="BodyText"/>
        <w:spacing w:line="360" w:lineRule="auto" w:before="12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unaprijediti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kretanje,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otpor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kre</w:t>
      </w:r>
      <w:r>
        <w:rPr/>
        <w:t>tanju te</w:t>
      </w:r>
      <w:r>
        <w:rPr>
          <w:spacing w:val="8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potrošnju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ga</w:t>
      </w:r>
      <w:r>
        <w:rPr/>
        <w:t>sova</w:t>
      </w:r>
      <w:r>
        <w:rPr>
          <w:spacing w:val="27"/>
        </w:rPr>
        <w:t> </w:t>
      </w:r>
      <w:r>
        <w:rPr/>
        <w:t>bih</w:t>
      </w:r>
      <w:r>
        <w:rPr>
          <w:spacing w:val="29"/>
        </w:rPr>
        <w:t> </w:t>
      </w:r>
      <w:r>
        <w:rPr/>
        <w:t>bila</w:t>
      </w:r>
      <w:r>
        <w:rPr>
          <w:spacing w:val="29"/>
        </w:rPr>
        <w:t> </w:t>
      </w:r>
      <w:r>
        <w:rPr>
          <w:spacing w:val="-1"/>
        </w:rPr>
        <w:t>manja,</w:t>
      </w:r>
      <w:r>
        <w:rPr>
          <w:spacing w:val="28"/>
        </w:rPr>
        <w:t> </w:t>
      </w:r>
      <w:r>
        <w:rPr/>
        <w:t>kako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proizvodnom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koštanje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produžiti </w:t>
      </w:r>
      <w:r>
        <w:rPr>
          <w:rFonts w:ascii="Times New Roman" w:hAnsi="Times New Roman"/>
          <w:spacing w:val="-1"/>
        </w:rPr>
        <w:t>trajanje asfaltne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konstrukcije.</w:t>
      </w: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Asfaltna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eksperimentiše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obnovljivim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alternativima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prirodnom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agregatu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/>
        <w:t>1970-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uspjeha.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istraživačkom</w:t>
      </w:r>
      <w:r>
        <w:rPr>
          <w:rFonts w:ascii="Times New Roman" w:hAnsi="Times New Roman"/>
          <w:spacing w:val="5"/>
        </w:rPr>
        <w:t> </w:t>
      </w:r>
      <w:r>
        <w:rPr/>
        <w:t>radu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kojem</w:t>
      </w:r>
      <w:r>
        <w:rPr>
          <w:spacing w:val="4"/>
        </w:rPr>
        <w:t> </w:t>
      </w:r>
      <w:r>
        <w:rPr/>
        <w:t>sam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bazirao</w:t>
      </w:r>
      <w:r>
        <w:rPr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asfaltnoj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mješavini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recikliranoj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gumi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aditiv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najpristupačnija</w:t>
      </w:r>
      <w:r>
        <w:rPr>
          <w:spacing w:val="-1"/>
        </w:rPr>
        <w:t>,</w:t>
      </w:r>
      <w:r>
        <w:rPr>
          <w:spacing w:val="51"/>
        </w:rPr>
        <w:t> </w:t>
      </w:r>
      <w:r>
        <w:rPr>
          <w:rFonts w:ascii="Times New Roman" w:hAnsi="Times New Roman"/>
        </w:rPr>
        <w:t>pokušat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pokažem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mane.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Ukazat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probleme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koje</w:t>
      </w:r>
      <w:r>
        <w:rPr>
          <w:spacing w:val="19"/>
        </w:rPr>
        <w:t> </w:t>
      </w:r>
      <w:r>
        <w:rPr>
          <w:spacing w:val="-1"/>
        </w:rPr>
        <w:t>nailazimo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proizvodnji</w:t>
      </w:r>
      <w:r>
        <w:rPr>
          <w:spacing w:val="19"/>
        </w:rPr>
        <w:t> </w:t>
      </w:r>
      <w:r>
        <w:rPr/>
        <w:t>ali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upotrebi</w:t>
      </w:r>
      <w:r>
        <w:rPr>
          <w:spacing w:val="18"/>
        </w:rPr>
        <w:t> </w:t>
      </w:r>
      <w:r>
        <w:rPr>
          <w:spacing w:val="-1"/>
        </w:rPr>
        <w:t>reciklirane</w:t>
      </w:r>
      <w:r>
        <w:rPr>
          <w:spacing w:val="17"/>
        </w:rPr>
        <w:t> </w:t>
      </w:r>
      <w:r>
        <w:rPr>
          <w:spacing w:val="-1"/>
        </w:rPr>
        <w:t>gume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asfaltnim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mješavinama.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5"/>
          <w:footerReference w:type="even" r:id="rId6"/>
          <w:type w:val="continuous"/>
          <w:pgSz w:w="11910" w:h="16840"/>
          <w:pgMar w:footer="853" w:top="1340" w:bottom="1040" w:left="1300" w:right="1300"/>
          <w:pgNumType w:start="145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Glavna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vodilja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ovog </w:t>
      </w:r>
      <w:r>
        <w:rPr>
          <w:rFonts w:ascii="Times New Roman" w:hAnsi="Times New Roman"/>
          <w:color w:val="231F20"/>
          <w:spacing w:val="-1"/>
        </w:rPr>
        <w:t>istraživačkog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rada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utvrđivanje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koristi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aditiva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nam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najpristupačniji,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lokalnom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efekat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očuvanju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okoliša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 ujedno i unaprijedili </w:t>
      </w:r>
      <w:r>
        <w:rPr>
          <w:rFonts w:ascii="Times New Roman" w:hAnsi="Times New Roman"/>
          <w:color w:val="231F20"/>
          <w:spacing w:val="-1"/>
        </w:rPr>
        <w:t>osobine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asfaltnim mješavinama.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pravljenja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asfaltne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mješavine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 w:before="0"/>
        <w:ind w:right="0"/>
        <w:jc w:val="both"/>
      </w:pPr>
      <w:r>
        <w:rPr>
          <w:rFonts w:ascii="Times New Roman" w:hAnsi="Times New Roman"/>
          <w:color w:val="231F20"/>
        </w:rPr>
        <w:t>Da bi se </w:t>
      </w:r>
      <w:r>
        <w:rPr>
          <w:rFonts w:ascii="Times New Roman" w:hAnsi="Times New Roman"/>
          <w:color w:val="231F20"/>
          <w:spacing w:val="-1"/>
        </w:rPr>
        <w:t>pobliže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upoznali</w:t>
      </w:r>
      <w:r>
        <w:rPr>
          <w:rFonts w:ascii="Times New Roman" w:hAnsi="Times New Roman"/>
          <w:color w:val="231F20"/>
        </w:rPr>
        <w:t> sa </w:t>
      </w:r>
      <w:r>
        <w:rPr>
          <w:rFonts w:ascii="Times New Roman" w:hAnsi="Times New Roman"/>
          <w:color w:val="231F20"/>
          <w:spacing w:val="-1"/>
        </w:rPr>
        <w:t>istraživačkom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temom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</w:rPr>
        <w:t>potrebno</w:t>
      </w:r>
      <w:r>
        <w:rPr>
          <w:color w:val="231F20"/>
          <w:spacing w:val="-1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objasniti</w:t>
      </w:r>
      <w:r>
        <w:rPr>
          <w:color w:val="231F20"/>
        </w:rPr>
        <w:t> i sam</w:t>
      </w:r>
      <w:r>
        <w:rPr>
          <w:color w:val="231F20"/>
          <w:spacing w:val="-2"/>
        </w:rPr>
        <w:t> </w:t>
      </w:r>
      <w:r>
        <w:rPr>
          <w:color w:val="231F20"/>
        </w:rPr>
        <w:t>proces</w:t>
      </w:r>
      <w:r>
        <w:rPr/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pravljenja asfaltne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mješavine.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Klasični </w:t>
      </w:r>
      <w:r>
        <w:rPr>
          <w:rFonts w:ascii="Times New Roman" w:hAnsi="Times New Roman"/>
          <w:i/>
          <w:color w:val="231F20"/>
          <w:spacing w:val="-1"/>
        </w:rPr>
        <w:t>proces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pravljenja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asfaltne mješavine.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60" w:lineRule="auto" w:before="0"/>
        <w:ind w:right="11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Asfaltna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mineralnog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agregata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bitumena.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agregat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čine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brašno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(tzv.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filer),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pijesak</w:t>
      </w:r>
      <w:r>
        <w:rPr>
          <w:color w:val="231F20"/>
          <w:spacing w:val="-12"/>
        </w:rPr>
        <w:t> </w:t>
      </w:r>
      <w:r>
        <w:rPr>
          <w:color w:val="231F20"/>
        </w:rPr>
        <w:t>(0.09</w:t>
      </w:r>
      <w:r>
        <w:rPr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2.0mm)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kamena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sitnež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uglastih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ivica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(2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32mm).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tako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projektuje</w:t>
      </w:r>
      <w:r>
        <w:rPr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sadrži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najgušće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složen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skelet,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sadrži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određeni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veličine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zrna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agregata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upakovana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kamena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Udio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10%,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mineralnog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agregata</w:t>
      </w:r>
      <w:r>
        <w:rPr>
          <w:color w:val="231F20"/>
          <w:spacing w:val="8"/>
        </w:rPr>
        <w:t> </w:t>
      </w:r>
      <w:r>
        <w:rPr>
          <w:color w:val="231F20"/>
        </w:rPr>
        <w:t>90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97%.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mješanja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mor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tečnom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postiže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zagrijavanjem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120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200°C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stepeni.</w:t>
      </w:r>
      <w:r>
        <w:rPr>
          <w:color w:val="231F20"/>
        </w:rPr>
        <w:t> </w:t>
      </w:r>
      <w:r>
        <w:rPr>
          <w:color w:val="231F20"/>
          <w:spacing w:val="-1"/>
        </w:rPr>
        <w:t>Cijeli</w:t>
      </w:r>
      <w:r>
        <w:rPr>
          <w:color w:val="231F20"/>
        </w:rPr>
        <w:t> proces </w:t>
      </w:r>
      <w:r>
        <w:rPr>
          <w:color w:val="231F20"/>
          <w:spacing w:val="-1"/>
        </w:rPr>
        <w:t>pravljanja</w:t>
      </w:r>
      <w:r>
        <w:rPr>
          <w:color w:val="231F20"/>
        </w:rPr>
        <w:t> se </w:t>
      </w:r>
      <w:r>
        <w:rPr>
          <w:color w:val="231F20"/>
          <w:spacing w:val="-1"/>
        </w:rPr>
        <w:t>odvija</w:t>
      </w:r>
      <w:r>
        <w:rPr>
          <w:color w:val="231F20"/>
        </w:rPr>
        <w:t> u</w:t>
      </w:r>
      <w:r>
        <w:rPr>
          <w:color w:val="231F20"/>
          <w:spacing w:val="-1"/>
        </w:rPr>
        <w:t> </w:t>
      </w:r>
      <w:r>
        <w:rPr>
          <w:color w:val="231F20"/>
        </w:rPr>
        <w:t>tzv. </w:t>
      </w:r>
      <w:r>
        <w:rPr>
          <w:color w:val="231F20"/>
          <w:spacing w:val="-1"/>
        </w:rPr>
        <w:t>asfaltnoj</w:t>
      </w:r>
      <w:r>
        <w:rPr>
          <w:color w:val="231F20"/>
        </w:rPr>
        <w:t> </w:t>
      </w:r>
      <w:r>
        <w:rPr>
          <w:color w:val="231F20"/>
          <w:spacing w:val="-1"/>
        </w:rPr>
        <w:t>bazi.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5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77176" cy="331470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7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/>
        <w:ind w:left="29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Slika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Asfaltna</w:t>
      </w:r>
      <w:r>
        <w:rPr>
          <w:rFonts w:ascii="Times New Roman" w:hAnsi="Times New Roman"/>
          <w:color w:val="231F20"/>
          <w:sz w:val="20"/>
        </w:rPr>
        <w:t> baza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Krajina</w:t>
      </w:r>
      <w:r>
        <w:rPr>
          <w:rFonts w:ascii="Times New Roman" w:hAnsi="Times New Roman"/>
          <w:color w:val="231F20"/>
          <w:sz w:val="20"/>
        </w:rPr>
        <w:t> putevi </w:t>
      </w:r>
      <w:r>
        <w:rPr>
          <w:rFonts w:ascii="Times New Roman" w:hAnsi="Times New Roman"/>
          <w:color w:val="231F20"/>
          <w:spacing w:val="-1"/>
          <w:sz w:val="20"/>
        </w:rPr>
        <w:t>Bihać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8"/>
          <w:headerReference w:type="default" r:id="rId9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 w:cs="Times New Roman" w:eastAsia="Times New Roman"/>
          <w:color w:val="231F20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provode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(dani)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upotrebljava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komora</w:t>
      </w:r>
      <w:r>
        <w:rPr>
          <w:color w:val="231F20"/>
          <w:spacing w:val="53"/>
        </w:rPr>
        <w:t> </w:t>
      </w:r>
      <w:r>
        <w:rPr>
          <w:color w:val="231F20"/>
        </w:rPr>
        <w:t>velikog</w:t>
      </w:r>
      <w:r>
        <w:rPr>
          <w:color w:val="231F20"/>
          <w:spacing w:val="52"/>
        </w:rPr>
        <w:t> </w:t>
      </w:r>
      <w:r>
        <w:rPr>
          <w:color w:val="231F20"/>
        </w:rPr>
        <w:t>pritiska</w:t>
      </w:r>
      <w:r>
        <w:rPr>
          <w:color w:val="231F20"/>
          <w:spacing w:val="51"/>
        </w:rPr>
        <w:t> </w:t>
      </w:r>
      <w:r>
        <w:rPr>
          <w:color w:val="231F20"/>
        </w:rPr>
        <w:t>za</w:t>
      </w:r>
      <w:r>
        <w:rPr>
          <w:color w:val="231F20"/>
          <w:spacing w:val="53"/>
        </w:rPr>
        <w:t> </w:t>
      </w:r>
      <w:r>
        <w:rPr>
          <w:color w:val="231F20"/>
        </w:rPr>
        <w:t>ubrzano</w:t>
      </w:r>
      <w:r>
        <w:rPr>
          <w:color w:val="231F20"/>
          <w:spacing w:val="51"/>
        </w:rPr>
        <w:t> </w:t>
      </w:r>
      <w:r>
        <w:rPr>
          <w:color w:val="231F20"/>
        </w:rPr>
        <w:t>starenje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(PAV)</w:t>
      </w:r>
      <w:r>
        <w:rPr>
          <w:color w:val="231F20"/>
          <w:spacing w:val="53"/>
        </w:rPr>
        <w:t> </w:t>
      </w:r>
      <w:r>
        <w:rPr>
          <w:color w:val="231F20"/>
        </w:rPr>
        <w:t>te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termostatska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komora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rotirajućim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  <w:spacing w:val="-1"/>
        </w:rPr>
        <w:t>posudama</w:t>
      </w:r>
      <w:r>
        <w:rPr>
          <w:color w:val="231F20"/>
          <w:spacing w:val="7"/>
        </w:rPr>
        <w:t> </w:t>
      </w:r>
      <w:r>
        <w:rPr>
          <w:color w:val="231F20"/>
        </w:rPr>
        <w:t>(eng.</w:t>
      </w:r>
      <w:r>
        <w:rPr>
          <w:color w:val="231F20"/>
          <w:spacing w:val="6"/>
        </w:rPr>
        <w:t> </w:t>
      </w:r>
      <w:r>
        <w:rPr>
          <w:color w:val="231F20"/>
        </w:rPr>
        <w:t>rolling</w:t>
      </w:r>
      <w:r>
        <w:rPr>
          <w:color w:val="231F20"/>
          <w:spacing w:val="6"/>
        </w:rPr>
        <w:t> </w:t>
      </w:r>
      <w:r>
        <w:rPr>
          <w:color w:val="231F20"/>
        </w:rPr>
        <w:t>thin-film</w:t>
      </w:r>
      <w:r>
        <w:rPr>
          <w:color w:val="231F20"/>
          <w:spacing w:val="5"/>
        </w:rPr>
        <w:t> </w:t>
      </w:r>
      <w:r>
        <w:rPr>
          <w:color w:val="231F20"/>
        </w:rPr>
        <w:t>oven</w:t>
      </w:r>
      <w:r>
        <w:rPr>
          <w:color w:val="231F20"/>
          <w:spacing w:val="8"/>
        </w:rPr>
        <w:t> </w:t>
      </w:r>
      <w:r>
        <w:rPr>
          <w:color w:val="231F20"/>
        </w:rPr>
        <w:t>-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RTFO)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RTFOT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(eng.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rolling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</w:rPr>
        <w:t>thin</w:t>
      </w:r>
      <w:r>
        <w:rPr>
          <w:color w:val="231F20"/>
          <w:spacing w:val="12"/>
        </w:rPr>
        <w:t> </w:t>
      </w:r>
      <w:r>
        <w:rPr>
          <w:color w:val="231F20"/>
        </w:rPr>
        <w:t>film</w:t>
      </w:r>
      <w:r>
        <w:rPr>
          <w:color w:val="231F20"/>
          <w:spacing w:val="11"/>
        </w:rPr>
        <w:t> </w:t>
      </w:r>
      <w:r>
        <w:rPr>
          <w:color w:val="231F20"/>
        </w:rPr>
        <w:t>oven</w:t>
      </w:r>
      <w:r>
        <w:rPr>
          <w:color w:val="231F20"/>
          <w:spacing w:val="13"/>
        </w:rPr>
        <w:t> </w:t>
      </w:r>
      <w:r>
        <w:rPr>
          <w:color w:val="231F20"/>
        </w:rPr>
        <w:t>tester</w:t>
      </w:r>
      <w:r>
        <w:rPr>
          <w:color w:val="231F20"/>
          <w:spacing w:val="14"/>
        </w:rPr>
        <w:t> </w:t>
      </w:r>
      <w:r>
        <w:rPr>
          <w:color w:val="231F20"/>
        </w:rPr>
        <w:t>-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RTFOT)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postupak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kojem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tanki</w:t>
      </w:r>
      <w:r>
        <w:rPr>
          <w:color w:val="231F20"/>
          <w:spacing w:val="13"/>
        </w:rPr>
        <w:t> </w:t>
      </w:r>
      <w:r>
        <w:rPr>
          <w:color w:val="231F20"/>
        </w:rPr>
        <w:t>sloj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bitumena</w:t>
      </w:r>
      <w:r>
        <w:rPr>
          <w:color w:val="231F20"/>
          <w:spacing w:val="13"/>
        </w:rPr>
        <w:t> </w:t>
      </w:r>
      <w:r>
        <w:rPr>
          <w:color w:val="231F20"/>
        </w:rPr>
        <w:t>unutar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boce </w:t>
      </w:r>
      <w:r>
        <w:rPr>
          <w:rFonts w:ascii="Times New Roman" w:hAnsi="Times New Roman" w:cs="Times New Roman" w:eastAsia="Times New Roman"/>
          <w:color w:val="231F20"/>
          <w:spacing w:val="-1"/>
        </w:rPr>
        <w:t>izlaže temperaturi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</w:t>
      </w:r>
      <w:r>
        <w:rPr>
          <w:rFonts w:ascii="Times New Roman" w:hAnsi="Times New Roman" w:cs="Times New Roman" w:eastAsia="Times New Roman"/>
          <w:color w:val="231F20"/>
        </w:rPr>
        <w:t> 163 °C u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</w:rPr>
        <w:t> od 85 minuta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24"/>
        <w:ind w:right="12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PAV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tretman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komore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zagrijane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 20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pritisku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2,07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MPa.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nastoji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uticati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 način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trajnost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</w:rPr>
        <w:t> tokom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upotrebe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Oksidacija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bitumena</w:t>
      </w:r>
      <w:r>
        <w:rPr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55" w:lineRule="auto" w:before="0"/>
        <w:ind w:right="114"/>
        <w:jc w:val="both"/>
      </w:pPr>
      <w:r>
        <w:rPr>
          <w:rFonts w:ascii="Times New Roman" w:hAnsi="Times New Roman"/>
          <w:color w:val="231F20"/>
        </w:rPr>
        <w:t>Organski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složeni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sastojci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reagiraju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atmosferskim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kisikom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UV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zračenjem.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posljedica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otvrdnjavanja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površine,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pukotina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prodiranja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kisika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sastojke,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oksidacije.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Sung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color w:val="231F20"/>
          <w:position w:val="9"/>
          <w:sz w:val="16"/>
        </w:rPr>
        <w:t>1</w:t>
      </w:r>
      <w:r>
        <w:rPr>
          <w:color w:val="231F20"/>
          <w:spacing w:val="20"/>
          <w:position w:val="9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istražuje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oksidaciju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veziva.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Zaključuje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oksidacija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pojavljuje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površini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puta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štetno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utječe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cijelu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dubinu konstrukcije.</w:t>
      </w:r>
      <w:r>
        <w:rPr/>
      </w:r>
    </w:p>
    <w:p>
      <w:pPr>
        <w:pStyle w:val="BodyText"/>
        <w:spacing w:line="358" w:lineRule="auto" w:before="11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Vezivo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tvrđe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krhkije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dubini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presjeka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Hagos</w:t>
      </w:r>
      <w:r>
        <w:rPr>
          <w:color w:val="231F20"/>
          <w:spacing w:val="1"/>
          <w:position w:val="9"/>
          <w:sz w:val="16"/>
        </w:rPr>
        <w:t>2</w:t>
      </w:r>
      <w:r>
        <w:rPr>
          <w:color w:val="231F20"/>
          <w:spacing w:val="20"/>
          <w:position w:val="9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dr.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navode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zbog</w:t>
      </w:r>
      <w:r>
        <w:rPr>
          <w:color w:val="231F20"/>
          <w:spacing w:val="32"/>
        </w:rPr>
        <w:t> </w:t>
      </w:r>
      <w:r>
        <w:rPr>
          <w:color w:val="231F20"/>
        </w:rPr>
        <w:t>dje</w:t>
      </w:r>
      <w:r>
        <w:rPr>
          <w:rFonts w:ascii="Times New Roman" w:hAnsi="Times New Roman"/>
          <w:color w:val="231F20"/>
        </w:rPr>
        <w:t>lovanja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uticaja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starenje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laboratoriju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precizno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simulirati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starenje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desiti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upotrebe.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Također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postojeća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laboratorijska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starenja</w:t>
      </w:r>
      <w:r>
        <w:rPr>
          <w:color w:val="231F20"/>
          <w:spacing w:val="36"/>
        </w:rPr>
        <w:t> </w:t>
      </w:r>
      <w:r>
        <w:rPr>
          <w:color w:val="231F20"/>
        </w:rPr>
        <w:t>relativno</w:t>
      </w:r>
      <w:r>
        <w:rPr>
          <w:color w:val="231F20"/>
          <w:spacing w:val="36"/>
        </w:rPr>
        <w:t> </w:t>
      </w:r>
      <w:r>
        <w:rPr>
          <w:color w:val="231F20"/>
        </w:rPr>
        <w:t>dobro</w:t>
      </w:r>
      <w:r>
        <w:rPr>
          <w:color w:val="231F20"/>
          <w:spacing w:val="36"/>
        </w:rPr>
        <w:t> </w:t>
      </w:r>
      <w:r>
        <w:rPr>
          <w:color w:val="231F20"/>
        </w:rPr>
        <w:t>opisuju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starenje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asfalte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standardnih</w:t>
      </w:r>
      <w:r>
        <w:rPr>
          <w:color w:val="231F20"/>
          <w:spacing w:val="36"/>
        </w:rPr>
        <w:t> </w:t>
      </w:r>
      <w:r>
        <w:rPr>
          <w:color w:val="231F20"/>
        </w:rPr>
        <w:t>gusto</w:t>
      </w:r>
      <w:r>
        <w:rPr>
          <w:rFonts w:ascii="Times New Roman" w:hAnsi="Times New Roman"/>
          <w:color w:val="231F20"/>
        </w:rPr>
        <w:t>ća,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nije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</w:rPr>
        <w:t> za </w:t>
      </w:r>
      <w:r>
        <w:rPr>
          <w:rFonts w:ascii="Times New Roman" w:hAnsi="Times New Roman"/>
          <w:color w:val="231F20"/>
          <w:spacing w:val="-1"/>
        </w:rPr>
        <w:t>porozne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asfalte.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7"/>
        <w:ind w:right="114"/>
        <w:jc w:val="both"/>
      </w:pPr>
      <w:r>
        <w:rPr>
          <w:rFonts w:ascii="Times New Roman" w:hAnsi="Times New Roman"/>
          <w:color w:val="231F20"/>
          <w:spacing w:val="-1"/>
        </w:rPr>
        <w:t>Zaključuju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porastom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starenja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dolazi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rasta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kompleksnog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modula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faznog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ugla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poroznog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asfalta.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Kolika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osjetljivost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oksidacije,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utječe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njegovo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porijeklo,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njegova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trajnost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njegovom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hemijskom</w:t>
      </w:r>
      <w:r>
        <w:rPr>
          <w:color w:val="231F20"/>
          <w:spacing w:val="18"/>
        </w:rPr>
        <w:t> </w:t>
      </w:r>
      <w:r>
        <w:rPr>
          <w:color w:val="231F20"/>
        </w:rPr>
        <w:t>sastavu.</w:t>
      </w:r>
      <w:r>
        <w:rPr>
          <w:color w:val="231F20"/>
          <w:spacing w:val="20"/>
        </w:rPr>
        <w:t> </w:t>
      </w:r>
      <w:r>
        <w:rPr>
          <w:color w:val="231F20"/>
        </w:rPr>
        <w:t>Ta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ovisnost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dokazana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pokusnoj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dionici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</w:rPr>
        <w:t>SAD-u</w:t>
      </w:r>
      <w:r>
        <w:rPr>
          <w:color w:val="231F20"/>
          <w:spacing w:val="20"/>
        </w:rPr>
        <w:t> </w:t>
      </w:r>
      <w:r>
        <w:rPr>
          <w:color w:val="231F20"/>
        </w:rPr>
        <w:t>tokom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1950.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Dobiveni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pokazuju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podrijeklo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njegov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sastav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utiču na</w:t>
      </w:r>
      <w:r>
        <w:rPr>
          <w:rFonts w:ascii="Times New Roman" w:hAnsi="Times New Roman"/>
          <w:color w:val="231F20"/>
          <w:spacing w:val="-1"/>
        </w:rPr>
        <w:t> trajnost</w:t>
      </w:r>
      <w:r>
        <w:rPr>
          <w:rFonts w:ascii="Times New Roman" w:hAnsi="Times New Roman"/>
          <w:color w:val="231F20"/>
        </w:rPr>
        <w:t> put</w:t>
      </w:r>
      <w:r>
        <w:rPr>
          <w:color w:val="231F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8"/>
        <w:ind w:left="403" w:right="181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1</w:t>
        <w:tab/>
      </w:r>
      <w:r>
        <w:rPr>
          <w:rFonts w:ascii="Times New Roman"/>
          <w:color w:val="231F20"/>
          <w:sz w:val="20"/>
        </w:rPr>
        <w:t>Sung,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H. </w:t>
      </w:r>
      <w:r>
        <w:rPr>
          <w:rFonts w:ascii="Times New Roman"/>
          <w:color w:val="231F20"/>
          <w:spacing w:val="-1"/>
          <w:sz w:val="20"/>
        </w:rPr>
        <w:t>J.: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effects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asphalt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binder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oxidation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hot mix</w:t>
      </w:r>
      <w:r>
        <w:rPr>
          <w:rFonts w:ascii="Times New Roman"/>
          <w:color w:val="231F20"/>
          <w:sz w:val="20"/>
        </w:rPr>
        <w:t> asphalt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concrete </w:t>
      </w:r>
      <w:r>
        <w:rPr>
          <w:rFonts w:ascii="Times New Roman"/>
          <w:color w:val="231F20"/>
          <w:spacing w:val="-1"/>
          <w:sz w:val="20"/>
        </w:rPr>
        <w:t>mixture rheology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fatigue</w:t>
      </w:r>
      <w:r>
        <w:rPr>
          <w:rFonts w:ascii="Times New Roman"/>
          <w:color w:val="231F20"/>
          <w:spacing w:val="9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performance,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Texas</w:t>
      </w:r>
      <w:r>
        <w:rPr>
          <w:rFonts w:ascii="Times New Roman"/>
          <w:color w:val="231F20"/>
          <w:sz w:val="20"/>
        </w:rPr>
        <w:t> A&amp;M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University,</w:t>
      </w:r>
      <w:r>
        <w:rPr>
          <w:rFonts w:ascii="Times New Roman"/>
          <w:color w:val="231F20"/>
          <w:sz w:val="20"/>
        </w:rPr>
        <w:t> 2006</w:t>
      </w:r>
      <w:r>
        <w:rPr>
          <w:rFonts w:ascii="Times New Roman"/>
          <w:sz w:val="20"/>
        </w:rPr>
      </w:r>
    </w:p>
    <w:p>
      <w:pPr>
        <w:tabs>
          <w:tab w:pos="402" w:val="left" w:leader="none"/>
        </w:tabs>
        <w:spacing w:line="240" w:lineRule="auto" w:before="0"/>
        <w:ind w:left="403" w:right="181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2</w:t>
        <w:tab/>
      </w:r>
      <w:r>
        <w:rPr>
          <w:rFonts w:ascii="Times New Roman"/>
          <w:color w:val="231F20"/>
          <w:sz w:val="20"/>
        </w:rPr>
        <w:t>Hagos, </w:t>
      </w:r>
      <w:r>
        <w:rPr>
          <w:rFonts w:ascii="Times New Roman"/>
          <w:color w:val="231F20"/>
          <w:spacing w:val="-1"/>
          <w:sz w:val="20"/>
        </w:rPr>
        <w:t>E.T.,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Molenaar, A.A.A.,</w:t>
      </w:r>
      <w:r>
        <w:rPr>
          <w:rFonts w:ascii="Times New Roman"/>
          <w:color w:val="231F20"/>
          <w:sz w:val="20"/>
        </w:rPr>
        <w:t> Van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de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M.F.C.: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Chemical characterization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laboratory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</w:t>
      </w:r>
      <w:r>
        <w:rPr>
          <w:rFonts w:ascii="Times New Roman"/>
          <w:color w:val="231F20"/>
          <w:spacing w:val="10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bitumen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aging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Porous </w:t>
      </w:r>
      <w:r>
        <w:rPr>
          <w:rFonts w:ascii="Times New Roman"/>
          <w:color w:val="231F20"/>
          <w:sz w:val="20"/>
        </w:rPr>
        <w:t>Asphalt</w:t>
      </w:r>
      <w:r>
        <w:rPr>
          <w:rFonts w:ascii="Times New Roman"/>
          <w:color w:val="231F20"/>
          <w:spacing w:val="-1"/>
          <w:sz w:val="20"/>
        </w:rPr>
        <w:t> Concrete,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Advanced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Testing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Characterization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Bituminous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Materials-</w:t>
      </w:r>
      <w:r>
        <w:rPr>
          <w:rFonts w:ascii="Times New Roman"/>
          <w:color w:val="231F20"/>
          <w:spacing w:val="1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Loizos,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Partl,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Scarpus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&amp; </w:t>
      </w:r>
      <w:r>
        <w:rPr>
          <w:rFonts w:ascii="Times New Roman"/>
          <w:color w:val="231F20"/>
          <w:spacing w:val="-1"/>
          <w:sz w:val="20"/>
        </w:rPr>
        <w:t>Al-Qadi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(eds),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Taylor&amp;Francis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Group, </w:t>
      </w:r>
      <w:r>
        <w:rPr>
          <w:rFonts w:ascii="Times New Roman"/>
          <w:color w:val="231F20"/>
          <w:spacing w:val="-1"/>
          <w:sz w:val="20"/>
        </w:rPr>
        <w:t>London, </w:t>
      </w:r>
      <w:r>
        <w:rPr>
          <w:rFonts w:ascii="Times New Roman"/>
          <w:color w:val="231F20"/>
          <w:sz w:val="20"/>
        </w:rPr>
        <w:t>2009</w:t>
      </w:r>
      <w:r>
        <w:rPr>
          <w:rFonts w:asci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Steričko </w:t>
      </w:r>
      <w:r>
        <w:rPr>
          <w:rFonts w:ascii="Times New Roman" w:hAnsi="Times New Roman"/>
          <w:i/>
          <w:color w:val="231F20"/>
          <w:spacing w:val="-1"/>
        </w:rPr>
        <w:t>otvrdnjavanje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52" w:lineRule="auto" w:before="0"/>
        <w:ind w:right="113"/>
        <w:jc w:val="both"/>
      </w:pPr>
      <w:r>
        <w:rPr>
          <w:rFonts w:ascii="Times New Roman" w:hAnsi="Times New Roman"/>
          <w:color w:val="231F20"/>
        </w:rPr>
        <w:t>Steričko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odnosi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sobnoj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temperaturi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dolazi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reorganizacije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molekula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veziva.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Masson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dr</w:t>
      </w:r>
      <w:r>
        <w:rPr>
          <w:color w:val="231F20"/>
          <w:position w:val="9"/>
          <w:sz w:val="16"/>
        </w:rPr>
        <w:t>3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navode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zagrijavanja,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sipanja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mora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biti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minimalno</w:t>
      </w:r>
      <w:r>
        <w:rPr>
          <w:color w:val="231F20"/>
          <w:spacing w:val="50"/>
        </w:rPr>
        <w:t> </w:t>
      </w:r>
      <w:r>
        <w:rPr>
          <w:color w:val="231F20"/>
        </w:rPr>
        <w:t>24</w:t>
      </w:r>
      <w:r>
        <w:rPr>
          <w:color w:val="231F20"/>
          <w:spacing w:val="54"/>
        </w:rPr>
        <w:t> </w:t>
      </w:r>
      <w:r>
        <w:rPr>
          <w:color w:val="231F20"/>
        </w:rPr>
        <w:t>sata</w:t>
      </w:r>
      <w:r>
        <w:rPr>
          <w:color w:val="231F20"/>
          <w:spacing w:val="50"/>
        </w:rPr>
        <w:t> </w:t>
      </w:r>
      <w:r>
        <w:rPr>
          <w:color w:val="231F20"/>
        </w:rPr>
        <w:t>kako</w:t>
      </w:r>
      <w:r>
        <w:rPr>
          <w:color w:val="231F20"/>
          <w:spacing w:val="49"/>
        </w:rPr>
        <w:t> </w:t>
      </w:r>
      <w:r>
        <w:rPr>
          <w:color w:val="231F20"/>
        </w:rPr>
        <w:t>bi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ostvarila</w:t>
      </w:r>
      <w:r>
        <w:rPr>
          <w:color w:val="231F20"/>
          <w:spacing w:val="50"/>
        </w:rPr>
        <w:t> </w:t>
      </w:r>
      <w:r>
        <w:rPr>
          <w:color w:val="231F20"/>
        </w:rPr>
        <w:t>dobra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ponovljivost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svojstava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bitumena.</w:t>
      </w:r>
      <w:r>
        <w:rPr>
          <w:color w:val="231F20"/>
          <w:spacing w:val="-7"/>
        </w:rPr>
        <w:t> </w:t>
      </w:r>
      <w:r>
        <w:rPr>
          <w:color w:val="231F20"/>
        </w:rPr>
        <w:t>Guern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dr</w:t>
      </w:r>
      <w:r>
        <w:rPr>
          <w:color w:val="231F20"/>
          <w:position w:val="9"/>
          <w:sz w:val="16"/>
        </w:rPr>
        <w:t>4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istražuju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fizikalno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mehanička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tipova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bitumena</w:t>
      </w:r>
      <w:r>
        <w:rPr>
          <w:color w:val="231F20"/>
          <w:spacing w:val="44"/>
        </w:rPr>
        <w:t> </w:t>
      </w:r>
      <w:r>
        <w:rPr>
          <w:color w:val="231F20"/>
        </w:rPr>
        <w:t>prije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4"/>
        </w:rPr>
        <w:t> </w:t>
      </w:r>
      <w:r>
        <w:rPr>
          <w:color w:val="231F20"/>
        </w:rPr>
        <w:t>nakon</w:t>
      </w:r>
      <w:r>
        <w:rPr>
          <w:color w:val="231F20"/>
          <w:spacing w:val="44"/>
        </w:rPr>
        <w:t> </w:t>
      </w:r>
      <w:r>
        <w:rPr>
          <w:color w:val="231F20"/>
        </w:rPr>
        <w:t>starenja.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Bitumeni</w:t>
      </w:r>
      <w:r>
        <w:rPr>
          <w:color w:val="231F20"/>
          <w:spacing w:val="44"/>
        </w:rPr>
        <w:t> </w:t>
      </w:r>
      <w:r>
        <w:rPr>
          <w:color w:val="231F20"/>
        </w:rPr>
        <w:t>su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izabrani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temeljem</w:t>
      </w:r>
      <w:r>
        <w:rPr>
          <w:color w:val="231F20"/>
          <w:spacing w:val="43"/>
        </w:rPr>
        <w:t> </w:t>
      </w:r>
      <w:r>
        <w:rPr>
          <w:color w:val="231F20"/>
        </w:rPr>
        <w:t>podrijetla</w:t>
      </w:r>
      <w:r>
        <w:rPr>
          <w:color w:val="231F20"/>
          <w:spacing w:val="43"/>
        </w:rPr>
        <w:t> </w:t>
      </w:r>
      <w:r>
        <w:rPr>
          <w:color w:val="231F20"/>
        </w:rPr>
        <w:t>sirovine,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načina </w:t>
      </w:r>
      <w:r>
        <w:rPr>
          <w:rFonts w:ascii="Times New Roman" w:hAnsi="Times New Roman"/>
          <w:color w:val="231F20"/>
          <w:spacing w:val="-1"/>
        </w:rPr>
        <w:t>prerade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color w:val="231F20"/>
          <w:spacing w:val="-1"/>
        </w:rPr>
        <w:t>kteristika</w:t>
      </w:r>
      <w:r>
        <w:rPr>
          <w:color w:val="231F20"/>
        </w:rPr>
        <w:t> </w:t>
      </w:r>
      <w:r>
        <w:rPr>
          <w:color w:val="231F20"/>
          <w:spacing w:val="-1"/>
        </w:rPr>
        <w:t>modifikacije.</w:t>
      </w:r>
      <w:r>
        <w:rPr/>
      </w:r>
    </w:p>
    <w:p>
      <w:pPr>
        <w:pStyle w:val="BodyText"/>
        <w:spacing w:line="360" w:lineRule="auto" w:before="134"/>
        <w:ind w:right="11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Ci</w:t>
      </w:r>
      <w:r>
        <w:rPr>
          <w:rFonts w:ascii="Times New Roman" w:hAnsi="Times New Roman" w:cs="Times New Roman" w:eastAsia="Times New Roman"/>
          <w:color w:val="231F20"/>
          <w:spacing w:val="-1"/>
        </w:rPr>
        <w:t>lj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određivanje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hemijski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vrstu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ispitnog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veziva.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Dobiveni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pokazuju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udio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asfaltena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očekivano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u svim</w:t>
      </w:r>
      <w:r>
        <w:rPr>
          <w:color w:val="231F20"/>
          <w:spacing w:val="-1"/>
        </w:rPr>
        <w:t> uzorcima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njegova</w:t>
      </w:r>
      <w:r>
        <w:rPr>
          <w:color w:val="231F20"/>
          <w:spacing w:val="1"/>
        </w:rPr>
        <w:t> </w:t>
      </w:r>
      <w:r>
        <w:rPr>
          <w:color w:val="231F20"/>
        </w:rPr>
        <w:t>aglomeracij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</w:rPr>
        <w:t> ovisi o vrsti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upućuje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prisutnost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kristaliziranih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frakcija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cjelokupan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„Slika3.“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prikazan</w:t>
      </w:r>
      <w:r>
        <w:rPr>
          <w:rFonts w:ascii="Times New Roman" w:hAnsi="Times New Roman" w:cs="Times New Roman" w:eastAsia="Times New Roman"/>
          <w:color w:val="231F20"/>
        </w:rPr>
        <w:t> je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zastor</w:t>
      </w:r>
      <w:r>
        <w:rPr>
          <w:rFonts w:ascii="Times New Roman" w:hAnsi="Times New Roman" w:cs="Times New Roman" w:eastAsia="Times New Roman"/>
          <w:color w:val="231F20"/>
        </w:rPr>
        <w:t> čija su </w:t>
      </w:r>
      <w:r>
        <w:rPr>
          <w:rFonts w:ascii="Times New Roman" w:hAnsi="Times New Roman" w:cs="Times New Roman" w:eastAsia="Times New Roman"/>
          <w:color w:val="231F20"/>
          <w:spacing w:val="-1"/>
        </w:rPr>
        <w:t>osobine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dostigla</w:t>
      </w:r>
      <w:r>
        <w:rPr>
          <w:rFonts w:ascii="Times New Roman" w:hAnsi="Times New Roman" w:cs="Times New Roman" w:eastAsia="Times New Roman"/>
          <w:color w:val="231F20"/>
        </w:rPr>
        <w:t> granične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 w:before="69"/>
        <w:ind w:left="0" w:right="141"/>
        <w:jc w:val="righ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shape style="position:absolute;margin-left:72.239998pt;margin-top:-226.950867pt;width:446.099pt;height:241.37979pt;mso-position-horizontal-relative:page;mso-position-vertical-relative:paragraph;z-index:1072" type="#_x0000_t75" stroked="false">
            <v:imagedata r:id="rId11" o:title=""/>
          </v:shape>
        </w:pict>
      </w:r>
      <w:r>
        <w:rPr>
          <w:rFonts w:ascii="Times New Roman"/>
          <w:i/>
          <w:color w:val="4F81BC"/>
        </w:rPr>
        <w:t>r</w:t>
      </w:r>
      <w:r>
        <w:rPr>
          <w:rFonts w:ascii="Times New Roman"/>
          <w:b w:val="0"/>
          <w:i w:val="0"/>
        </w:rPr>
      </w:r>
    </w:p>
    <w:p>
      <w:pPr>
        <w:spacing w:before="39"/>
        <w:ind w:left="3181" w:right="31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Slika</w:t>
      </w:r>
      <w:r>
        <w:rPr>
          <w:rFonts w:ascii="Times New Roman" w:hAnsi="Times New Roman"/>
          <w:i/>
          <w:color w:val="231F20"/>
          <w:spacing w:val="-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3.</w:t>
      </w:r>
      <w:r>
        <w:rPr>
          <w:rFonts w:ascii="Times New Roman" w:hAnsi="Times New Roman"/>
          <w:i/>
          <w:color w:val="231F20"/>
          <w:spacing w:val="-1"/>
          <w:sz w:val="20"/>
        </w:rPr>
        <w:t> Dotrajali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asfaltni</w:t>
      </w:r>
      <w:r>
        <w:rPr>
          <w:rFonts w:ascii="Times New Roman" w:hAnsi="Times New Roman"/>
          <w:i/>
          <w:color w:val="231F20"/>
          <w:sz w:val="20"/>
        </w:rPr>
        <w:t> za </w:t>
      </w:r>
      <w:r>
        <w:rPr>
          <w:rFonts w:ascii="Times New Roman" w:hAnsi="Times New Roman"/>
          <w:i/>
          <w:color w:val="231F20"/>
          <w:spacing w:val="-1"/>
          <w:sz w:val="20"/>
        </w:rPr>
        <w:t>vađenje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Lični </w:t>
      </w:r>
      <w:r>
        <w:rPr>
          <w:rFonts w:ascii="Times New Roman" w:hAnsi="Times New Roman"/>
          <w:i/>
          <w:color w:val="231F20"/>
          <w:spacing w:val="-1"/>
          <w:sz w:val="20"/>
        </w:rPr>
        <w:t>izvor 2023 </w:t>
      </w:r>
      <w:r>
        <w:rPr>
          <w:rFonts w:ascii="Times New Roman" w:hAnsi="Times New Roman"/>
          <w:i/>
          <w:color w:val="231F20"/>
          <w:sz w:val="20"/>
        </w:rPr>
        <w:t>godina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8"/>
        <w:ind w:left="402" w:right="15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3</w:t>
        <w:tab/>
      </w:r>
      <w:r>
        <w:rPr>
          <w:rFonts w:ascii="Times New Roman"/>
          <w:color w:val="231F20"/>
          <w:spacing w:val="-1"/>
          <w:sz w:val="20"/>
        </w:rPr>
        <w:t>Masson,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J.F., Collins,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P.,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Polomark,</w:t>
      </w:r>
      <w:r>
        <w:rPr>
          <w:rFonts w:ascii="Times New Roman"/>
          <w:color w:val="231F20"/>
          <w:sz w:val="20"/>
        </w:rPr>
        <w:t> G.: </w:t>
      </w:r>
      <w:r>
        <w:rPr>
          <w:rFonts w:ascii="Times New Roman"/>
          <w:color w:val="231F20"/>
          <w:spacing w:val="-1"/>
          <w:sz w:val="20"/>
        </w:rPr>
        <w:t>Steric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harden-</w:t>
      </w:r>
      <w:r>
        <w:rPr>
          <w:rFonts w:ascii="Times New Roman"/>
          <w:color w:val="231F20"/>
          <w:spacing w:val="-1"/>
          <w:sz w:val="20"/>
        </w:rPr>
        <w:t>ing</w:t>
      </w:r>
      <w:r>
        <w:rPr>
          <w:rFonts w:ascii="Times New Roman"/>
          <w:color w:val="231F20"/>
          <w:sz w:val="20"/>
        </w:rPr>
        <w:t> an</w:t>
      </w:r>
      <w:r>
        <w:rPr>
          <w:rFonts w:ascii="Times New Roman"/>
          <w:color w:val="231F20"/>
          <w:sz w:val="20"/>
        </w:rPr>
        <w:t>d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ordering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asphaltenes</w:t>
      </w:r>
      <w:r>
        <w:rPr>
          <w:rFonts w:ascii="Times New Roman"/>
          <w:color w:val="231F20"/>
          <w:sz w:val="20"/>
        </w:rPr>
        <w:t> in</w:t>
      </w:r>
      <w:r>
        <w:rPr>
          <w:rFonts w:ascii="Times New Roman"/>
          <w:color w:val="231F20"/>
          <w:spacing w:val="-1"/>
          <w:sz w:val="20"/>
        </w:rPr>
        <w:t> bitumen,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Energy</w:t>
      </w:r>
      <w:r>
        <w:rPr>
          <w:rFonts w:ascii="Times New Roman"/>
          <w:color w:val="231F20"/>
          <w:spacing w:val="113"/>
          <w:sz w:val="20"/>
        </w:rPr>
        <w:t> </w:t>
      </w:r>
      <w:r>
        <w:rPr>
          <w:rFonts w:ascii="Times New Roman"/>
          <w:color w:val="231F20"/>
          <w:sz w:val="20"/>
        </w:rPr>
        <w:t>and </w:t>
      </w:r>
      <w:r>
        <w:rPr>
          <w:rFonts w:ascii="Times New Roman"/>
          <w:color w:val="231F20"/>
          <w:spacing w:val="-1"/>
          <w:sz w:val="20"/>
        </w:rPr>
        <w:t>Fuels, </w:t>
      </w:r>
      <w:r>
        <w:rPr>
          <w:rFonts w:ascii="Times New Roman"/>
          <w:color w:val="231F20"/>
          <w:sz w:val="20"/>
        </w:rPr>
        <w:t>2005</w:t>
      </w:r>
      <w:r>
        <w:rPr>
          <w:rFonts w:ascii="Times New Roman"/>
          <w:sz w:val="20"/>
        </w:rPr>
      </w:r>
    </w:p>
    <w:p>
      <w:pPr>
        <w:tabs>
          <w:tab w:pos="402" w:val="left" w:leader="none"/>
        </w:tabs>
        <w:spacing w:line="240" w:lineRule="auto" w:before="0"/>
        <w:ind w:left="403" w:right="409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4</w:t>
        <w:tab/>
      </w:r>
      <w:r>
        <w:rPr>
          <w:rFonts w:ascii="Times New Roman"/>
          <w:color w:val="231F20"/>
          <w:spacing w:val="-1"/>
          <w:sz w:val="20"/>
        </w:rPr>
        <w:t>Guern,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M.L.,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Chailleux, E.,</w:t>
      </w:r>
      <w:r>
        <w:rPr>
          <w:rFonts w:ascii="Times New Roman"/>
          <w:color w:val="231F20"/>
          <w:sz w:val="20"/>
        </w:rPr>
        <w:t> Farcas,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F.,</w:t>
      </w:r>
      <w:r>
        <w:rPr>
          <w:rFonts w:ascii="Times New Roman"/>
          <w:color w:val="231F20"/>
          <w:spacing w:val="-1"/>
          <w:sz w:val="20"/>
        </w:rPr>
        <w:t> Dreessen,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S.,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Mabille,</w:t>
      </w:r>
      <w:r>
        <w:rPr>
          <w:rFonts w:ascii="Times New Roman"/>
          <w:color w:val="231F20"/>
          <w:sz w:val="20"/>
        </w:rPr>
        <w:t> I.: </w:t>
      </w:r>
      <w:r>
        <w:rPr>
          <w:rFonts w:ascii="Times New Roman"/>
          <w:color w:val="231F20"/>
          <w:spacing w:val="-1"/>
          <w:sz w:val="20"/>
        </w:rPr>
        <w:t>Physico-chemical analysis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five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hard</w:t>
      </w:r>
      <w:r>
        <w:rPr>
          <w:rFonts w:ascii="Times New Roman"/>
          <w:color w:val="231F20"/>
          <w:spacing w:val="10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bitumens: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Indentification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Chemical species</w:t>
      </w:r>
      <w:r>
        <w:rPr>
          <w:rFonts w:ascii="Times New Roman"/>
          <w:color w:val="231F20"/>
          <w:sz w:val="20"/>
        </w:rPr>
        <w:t> and </w:t>
      </w:r>
      <w:r>
        <w:rPr>
          <w:rFonts w:ascii="Times New Roman"/>
          <w:color w:val="231F20"/>
          <w:spacing w:val="-1"/>
          <w:sz w:val="20"/>
        </w:rPr>
        <w:t>molecular organization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before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and </w:t>
      </w:r>
      <w:r>
        <w:rPr>
          <w:rFonts w:ascii="Times New Roman"/>
          <w:color w:val="231F20"/>
          <w:spacing w:val="-1"/>
          <w:sz w:val="20"/>
        </w:rPr>
        <w:t>after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artificial aging,</w:t>
      </w:r>
      <w:r>
        <w:rPr>
          <w:rFonts w:ascii="Times New Roman"/>
          <w:color w:val="231F20"/>
          <w:spacing w:val="1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Fuel,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2010</w:t>
      </w:r>
      <w:r>
        <w:rPr>
          <w:rFonts w:asci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LABORATORIJSKI</w:t>
      </w:r>
      <w:r>
        <w:rPr>
          <w:color w:val="231F20"/>
        </w:rPr>
        <w:t> </w:t>
      </w:r>
      <w:r>
        <w:rPr>
          <w:color w:val="231F20"/>
          <w:spacing w:val="-1"/>
        </w:rPr>
        <w:t>ISPITIVANJE</w:t>
      </w:r>
      <w:r>
        <w:rPr>
          <w:color w:val="231F20"/>
        </w:rPr>
        <w:t> </w:t>
      </w:r>
      <w:r>
        <w:rPr>
          <w:color w:val="231F20"/>
          <w:spacing w:val="-1"/>
        </w:rPr>
        <w:t>STARENJA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Mnoge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starenja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laboratoriju</w:t>
      </w:r>
      <w:r>
        <w:rPr>
          <w:rFonts w:ascii="Times New Roman" w:hAnsi="Times New Roman"/>
          <w:color w:val="231F20"/>
        </w:rPr>
        <w:t> rade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 ciljem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ostvarenja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korelacije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dobivenih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rezultata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odnosu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terenske</w:t>
      </w:r>
      <w:r>
        <w:rPr>
          <w:color w:val="231F20"/>
          <w:spacing w:val="-4"/>
        </w:rPr>
        <w:t> </w:t>
      </w:r>
      <w:r>
        <w:rPr>
          <w:color w:val="231F20"/>
        </w:rPr>
        <w:t>uzorke.</w:t>
      </w:r>
      <w:r>
        <w:rPr>
          <w:color w:val="231F20"/>
          <w:spacing w:val="-6"/>
        </w:rPr>
        <w:t> </w:t>
      </w:r>
      <w:r>
        <w:rPr>
          <w:color w:val="231F20"/>
        </w:rPr>
        <w:t>Dijele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ispitiva</w:t>
      </w:r>
      <w:r>
        <w:rPr>
          <w:rFonts w:ascii="Times New Roman" w:hAnsi="Times New Roman"/>
          <w:color w:val="231F20"/>
        </w:rPr>
        <w:t>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pećnici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one </w:t>
      </w:r>
      <w:r>
        <w:rPr>
          <w:rFonts w:ascii="Times New Roman" w:hAnsi="Times New Roman"/>
          <w:color w:val="231F20"/>
          <w:spacing w:val="-1"/>
        </w:rPr>
        <w:t>izložene</w:t>
      </w:r>
      <w:r>
        <w:rPr>
          <w:rFonts w:ascii="Times New Roman" w:hAnsi="Times New Roman"/>
          <w:color w:val="231F20"/>
        </w:rPr>
        <w:t> oksidaciji </w:t>
      </w:r>
      <w:r>
        <w:rPr>
          <w:rFonts w:ascii="Times New Roman" w:hAnsi="Times New Roman"/>
          <w:color w:val="231F20"/>
          <w:spacing w:val="-1"/>
        </w:rPr>
        <w:t>pod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pritiskom.</w:t>
      </w:r>
      <w:r>
        <w:rPr>
          <w:rFonts w:ascii="Times New Roman" w:hAnsi="Times New Roman"/>
        </w:rPr>
      </w:r>
    </w:p>
    <w:p>
      <w:pPr>
        <w:pStyle w:val="BodyText"/>
        <w:spacing w:line="359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Kratkoročno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starenje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veziva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oksidaciju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isparljivih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komponenti.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pokus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otvrdnjavanja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tankom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filmu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horizontalnim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-12"/>
        </w:rPr>
        <w:t> </w:t>
      </w:r>
      <w:r>
        <w:rPr>
          <w:color w:val="231F20"/>
        </w:rPr>
        <w:t>(eng.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thin-film</w:t>
      </w:r>
      <w:r>
        <w:rPr>
          <w:color w:val="231F20"/>
          <w:spacing w:val="-11"/>
        </w:rPr>
        <w:t> </w:t>
      </w:r>
      <w:r>
        <w:rPr>
          <w:color w:val="231F20"/>
        </w:rPr>
        <w:t>oven</w:t>
      </w:r>
      <w:r>
        <w:rPr>
          <w:color w:val="231F20"/>
          <w:spacing w:val="-10"/>
        </w:rPr>
        <w:t> </w:t>
      </w:r>
      <w:r>
        <w:rPr>
          <w:color w:val="231F20"/>
        </w:rPr>
        <w:t>test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TFOT),</w:t>
      </w:r>
      <w:r>
        <w:rPr>
          <w:color w:val="231F20"/>
          <w:spacing w:val="-10"/>
        </w:rPr>
        <w:t> </w:t>
      </w:r>
      <w:r>
        <w:rPr>
          <w:color w:val="231F20"/>
        </w:rPr>
        <w:t>pokus</w:t>
      </w:r>
      <w:r>
        <w:rPr>
          <w:color w:val="231F20"/>
          <w:spacing w:val="-10"/>
        </w:rPr>
        <w:t> </w:t>
      </w:r>
      <w:r>
        <w:rPr>
          <w:color w:val="231F20"/>
        </w:rPr>
        <w:t>otvrdnjavanja</w:t>
      </w:r>
      <w:r>
        <w:rPr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</w:rPr>
        <w:t>tankom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filmu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vertikalnim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-2"/>
        </w:rPr>
        <w:t> </w:t>
      </w:r>
      <w:r>
        <w:rPr>
          <w:color w:val="231F20"/>
        </w:rPr>
        <w:t>(eng. </w:t>
      </w:r>
      <w:r>
        <w:rPr>
          <w:color w:val="231F20"/>
          <w:spacing w:val="-1"/>
        </w:rPr>
        <w:t>rolling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thin-film</w:t>
      </w:r>
      <w:r>
        <w:rPr>
          <w:color w:val="231F20"/>
          <w:spacing w:val="-2"/>
        </w:rPr>
        <w:t> </w:t>
      </w:r>
      <w:r>
        <w:rPr>
          <w:color w:val="231F20"/>
        </w:rPr>
        <w:t>oven </w:t>
      </w:r>
      <w:r>
        <w:rPr>
          <w:color w:val="231F20"/>
          <w:spacing w:val="-1"/>
        </w:rPr>
        <w:t>test</w:t>
      </w:r>
      <w:r>
        <w:rPr>
          <w:color w:val="231F20"/>
          <w:spacing w:val="1"/>
        </w:rPr>
        <w:t> </w:t>
      </w:r>
      <w:r>
        <w:rPr>
          <w:color w:val="231F20"/>
        </w:rPr>
        <w:t>- </w:t>
      </w:r>
      <w:r>
        <w:rPr>
          <w:rFonts w:ascii="Times New Roman" w:hAnsi="Times New Roman"/>
          <w:color w:val="231F20"/>
          <w:spacing w:val="-1"/>
        </w:rPr>
        <w:t>RTFOT)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rotirajućom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tikvicom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(RFT).</w:t>
      </w:r>
      <w:r>
        <w:rPr>
          <w:rFonts w:ascii="Times New Roman" w:hAnsi="Times New Roman"/>
        </w:rPr>
      </w:r>
    </w:p>
    <w:p>
      <w:pPr>
        <w:pStyle w:val="BodyText"/>
        <w:spacing w:line="353" w:lineRule="auto"/>
        <w:ind w:right="113"/>
        <w:jc w:val="both"/>
      </w:pPr>
      <w:r>
        <w:rPr>
          <w:rFonts w:ascii="Times New Roman" w:hAnsi="Times New Roman" w:cs="Times New Roman" w:eastAsia="Times New Roman"/>
          <w:color w:val="231F20"/>
        </w:rPr>
        <w:t>Pokus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otvrdnjavanja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tankom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filmu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horizontalnim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rotiranjem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50</w:t>
      </w:r>
      <w:r>
        <w:rPr>
          <w:color w:val="231F20"/>
          <w:spacing w:val="1"/>
        </w:rPr>
        <w:t>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gramski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bitumenski</w:t>
      </w:r>
      <w:r>
        <w:rPr>
          <w:color w:val="231F20"/>
          <w:spacing w:val="-7"/>
        </w:rPr>
        <w:t> </w:t>
      </w:r>
      <w:r>
        <w:rPr>
          <w:color w:val="231F20"/>
        </w:rPr>
        <w:t>uzorak,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unaprijed</w:t>
      </w:r>
      <w:r>
        <w:rPr>
          <w:color w:val="231F20"/>
          <w:spacing w:val="-8"/>
        </w:rPr>
        <w:t> </w:t>
      </w:r>
      <w:r>
        <w:rPr>
          <w:color w:val="231F20"/>
        </w:rPr>
        <w:t>zadanih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dimenzija</w:t>
      </w:r>
      <w:r>
        <w:rPr>
          <w:rFonts w:ascii="Times New Roman" w:hAnsi="Times New Roman" w:cs="Times New Roman" w:eastAsia="Times New Roman"/>
          <w:color w:val="231F20"/>
          <w:spacing w:val="-1"/>
          <w:position w:val="9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ventilirajućem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sušioniku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održava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163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°C.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Polica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okreće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</w:rPr>
        <w:t>brzinom</w:t>
      </w:r>
      <w:r>
        <w:rPr>
          <w:color w:val="231F20"/>
          <w:spacing w:val="-2"/>
        </w:rPr>
        <w:t> </w:t>
      </w:r>
      <w:r>
        <w:rPr>
          <w:color w:val="231F20"/>
        </w:rPr>
        <w:t>od 5 do 6 okretaja u </w:t>
      </w:r>
      <w:r>
        <w:rPr>
          <w:color w:val="231F20"/>
          <w:spacing w:val="-1"/>
        </w:rPr>
        <w:t>minuti </w:t>
      </w:r>
      <w:r>
        <w:rPr>
          <w:color w:val="231F20"/>
        </w:rPr>
        <w:t>u </w:t>
      </w:r>
      <w:r>
        <w:rPr>
          <w:color w:val="231F20"/>
          <w:spacing w:val="-1"/>
        </w:rPr>
        <w:t>trajanju</w:t>
      </w:r>
      <w:r>
        <w:rPr>
          <w:color w:val="231F20"/>
        </w:rPr>
        <w:t> od</w:t>
      </w:r>
      <w:r>
        <w:rPr>
          <w:color w:val="231F20"/>
          <w:spacing w:val="-2"/>
        </w:rPr>
        <w:t> </w:t>
      </w:r>
      <w:r>
        <w:rPr>
          <w:color w:val="231F20"/>
        </w:rPr>
        <w:t>5 sati.</w:t>
      </w:r>
      <w:r>
        <w:rPr/>
      </w:r>
    </w:p>
    <w:p>
      <w:pPr>
        <w:pStyle w:val="BodyText"/>
        <w:spacing w:line="360" w:lineRule="auto" w:before="132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Takav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ostarjeli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zadovoljiti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glede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minimalnog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zadržane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penetracije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color w:val="231F20"/>
          <w:spacing w:val="-1"/>
        </w:rPr>
        <w:t>maksimalne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viskoznosti.</w:t>
      </w:r>
      <w:r>
        <w:rPr>
          <w:color w:val="231F20"/>
          <w:spacing w:val="8"/>
        </w:rPr>
        <w:t> </w:t>
      </w:r>
      <w:r>
        <w:rPr>
          <w:color w:val="231F20"/>
        </w:rPr>
        <w:t>Pokus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otvrdnjavanja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</w:rPr>
        <w:t>tankom</w:t>
      </w:r>
      <w:r>
        <w:rPr>
          <w:color w:val="231F20"/>
          <w:spacing w:val="8"/>
        </w:rPr>
        <w:t> </w:t>
      </w:r>
      <w:r>
        <w:rPr>
          <w:color w:val="231F20"/>
        </w:rPr>
        <w:t>filmu</w:t>
      </w:r>
      <w:r>
        <w:rPr>
          <w:color w:val="231F20"/>
          <w:spacing w:val="9"/>
        </w:rPr>
        <w:t> </w:t>
      </w:r>
      <w:r>
        <w:rPr>
          <w:color w:val="231F20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vertikalnim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6"/>
        </w:rPr>
        <w:t> </w:t>
      </w:r>
      <w:r>
        <w:rPr>
          <w:color w:val="231F20"/>
        </w:rPr>
        <w:t>izvodi</w:t>
      </w:r>
      <w:r>
        <w:rPr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zadani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uzorak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osam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bočica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pojedinačne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težine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35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bitumena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izlaže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zagrijanog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zraka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163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85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minuta.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veziva</w:t>
      </w:r>
      <w:r>
        <w:rPr>
          <w:rFonts w:ascii="Times New Roman" w:hAnsi="Times New Roman" w:cs="Times New Roman" w:eastAsia="Times New Roman"/>
          <w:color w:val="231F20"/>
          <w:spacing w:val="-1"/>
        </w:rPr>
        <w:t> tijekom miješanja,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ugradnje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svojstava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prom</w:t>
      </w:r>
      <w:r>
        <w:rPr>
          <w:color w:val="231F20"/>
        </w:rPr>
        <w:t>jena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masi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uzorka.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Najznačajnije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dugoročnog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starenja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primjena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komore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</w:rPr>
        <w:t>pritiska</w:t>
      </w:r>
      <w:r>
        <w:rPr>
          <w:color w:val="231F20"/>
          <w:spacing w:val="-15"/>
        </w:rPr>
        <w:t> </w:t>
      </w:r>
      <w:r>
        <w:rPr>
          <w:color w:val="231F20"/>
        </w:rPr>
        <w:t>za</w:t>
      </w:r>
      <w:r>
        <w:rPr>
          <w:color w:val="231F20"/>
          <w:spacing w:val="-14"/>
        </w:rPr>
        <w:t> </w:t>
      </w:r>
      <w:r>
        <w:rPr>
          <w:color w:val="231F20"/>
        </w:rPr>
        <w:t>starenje</w:t>
      </w:r>
      <w:r>
        <w:rPr>
          <w:color w:val="231F20"/>
          <w:spacing w:val="-15"/>
        </w:rPr>
        <w:t> </w:t>
      </w:r>
      <w:r>
        <w:rPr>
          <w:color w:val="231F20"/>
        </w:rPr>
        <w:t>(eng.</w:t>
      </w:r>
      <w:r>
        <w:rPr>
          <w:color w:val="231F20"/>
          <w:spacing w:val="-15"/>
        </w:rPr>
        <w:t> </w:t>
      </w:r>
      <w:r>
        <w:rPr>
          <w:color w:val="231F20"/>
        </w:rPr>
        <w:t>pressurized</w:t>
      </w:r>
      <w:r>
        <w:rPr>
          <w:color w:val="231F20"/>
          <w:spacing w:val="-15"/>
        </w:rPr>
        <w:t> </w:t>
      </w:r>
      <w:r>
        <w:rPr>
          <w:color w:val="231F20"/>
        </w:rPr>
        <w:t>aging</w:t>
      </w:r>
      <w:r>
        <w:rPr>
          <w:color w:val="231F20"/>
          <w:spacing w:val="-14"/>
        </w:rPr>
        <w:t> </w:t>
      </w:r>
      <w:r>
        <w:rPr>
          <w:color w:val="231F20"/>
        </w:rPr>
        <w:t>vessel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PAV),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PAV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rotirajućim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cilindrom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(eng.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rotating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cylinder</w:t>
      </w:r>
      <w:r>
        <w:rPr>
          <w:color w:val="231F20"/>
          <w:spacing w:val="49"/>
        </w:rPr>
        <w:t> </w:t>
      </w:r>
      <w:r>
        <w:rPr>
          <w:color w:val="231F20"/>
        </w:rPr>
        <w:t>aging</w:t>
      </w:r>
      <w:r>
        <w:rPr>
          <w:color w:val="231F20"/>
          <w:spacing w:val="50"/>
        </w:rPr>
        <w:t> </w:t>
      </w:r>
      <w:r>
        <w:rPr>
          <w:color w:val="231F20"/>
        </w:rPr>
        <w:t>test</w:t>
      </w:r>
      <w:r>
        <w:rPr>
          <w:color w:val="231F20"/>
          <w:spacing w:val="51"/>
        </w:rPr>
        <w:t> </w:t>
      </w:r>
      <w:r>
        <w:rPr>
          <w:color w:val="231F20"/>
        </w:rPr>
        <w:t>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RCAT),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RCAT.</w:t>
      </w:r>
      <w:r>
        <w:rPr>
          <w:color w:val="231F20"/>
          <w:spacing w:val="49"/>
        </w:rPr>
        <w:t> </w:t>
      </w:r>
      <w:r>
        <w:rPr>
          <w:color w:val="231F20"/>
        </w:rPr>
        <w:t>Postup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(PAV)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prethodno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očvršćivanje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(RTFOT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TFOT)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slijedi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izlaganje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bitumenskog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uzorka </w:t>
      </w:r>
      <w:r>
        <w:rPr>
          <w:color w:val="231F20"/>
          <w:spacing w:val="-1"/>
        </w:rPr>
        <w:t>mase</w:t>
      </w:r>
      <w:r>
        <w:rPr>
          <w:color w:val="231F20"/>
        </w:rPr>
        <w:t> 50 g, 140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mm promjera </w:t>
      </w:r>
      <w:r>
        <w:rPr>
          <w:color w:val="231F20"/>
        </w:rPr>
        <w:t>i 3,2 mm</w:t>
      </w:r>
      <w:r>
        <w:rPr>
          <w:color w:val="231F20"/>
          <w:spacing w:val="-1"/>
        </w:rPr>
        <w:t> debljine</w:t>
      </w:r>
      <w:r>
        <w:rPr>
          <w:color w:val="231F20"/>
        </w:rPr>
        <w:t> kontroliranim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uslovima.</w:t>
      </w:r>
      <w:r>
        <w:rPr/>
      </w:r>
    </w:p>
    <w:p>
      <w:pPr>
        <w:pStyle w:val="BodyText"/>
        <w:spacing w:line="360" w:lineRule="auto"/>
        <w:ind w:right="116" w:firstLine="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Uzorak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izlaže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zraku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2,1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MPa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85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(65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90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(20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(20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110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20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sati.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rotirajućim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cilindrom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(RCAT)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razvijena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dugoročnog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starenja.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izlaganja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uzorka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uzorak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izložiti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uvjetima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RTFOT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TFOT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rotirajućim </w:t>
      </w:r>
      <w:r>
        <w:rPr>
          <w:rFonts w:ascii="Times New Roman" w:hAnsi="Times New Roman" w:cs="Times New Roman" w:eastAsia="Times New Roman"/>
          <w:color w:val="231F20"/>
        </w:rPr>
        <w:t>cilindrom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(RCAT)</w:t>
      </w:r>
      <w:r>
        <w:rPr>
          <w:rFonts w:ascii="Times New Roman" w:hAnsi="Times New Roman" w:cs="Times New Roman" w:eastAsia="Times New Roman"/>
          <w:color w:val="231F20"/>
        </w:rPr>
        <w:t> što uvelike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olakšava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r>
        <w:rPr>
          <w:spacing w:val="-1"/>
        </w:rPr>
        <w:t>ADITIVI</w:t>
      </w:r>
      <w:r>
        <w:rPr/>
        <w:t> U ASVALTU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riječ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„aditiv“ </w:t>
      </w:r>
      <w:r>
        <w:rPr>
          <w:rFonts w:ascii="Times New Roman" w:hAnsi="Times New Roman" w:cs="Times New Roman" w:eastAsia="Times New Roman"/>
          <w:b/>
          <w:bCs/>
          <w:i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dodano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malim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već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/>
        <w:t>unaprijedil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očuvala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osobine.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 w:before="0"/>
        <w:ind w:right="114"/>
        <w:jc w:val="both"/>
      </w:pPr>
      <w:r>
        <w:rPr>
          <w:rFonts w:ascii="Times New Roman" w:hAnsi="Times New Roman"/>
        </w:rPr>
        <w:t>Biopepeli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neizbježan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ispunjavanja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većom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obnovljivih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energije.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26"/>
        </w:rPr>
        <w:t> </w:t>
      </w:r>
      <w:r>
        <w:rPr/>
        <w:t>zbrinjavanja</w:t>
      </w:r>
      <w:r>
        <w:rPr>
          <w:spacing w:val="67"/>
        </w:rPr>
        <w:t> </w:t>
      </w:r>
      <w:r>
        <w:rPr>
          <w:rFonts w:ascii="Times New Roman" w:hAnsi="Times New Roman"/>
        </w:rPr>
        <w:t>biopepela,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prikladnih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hemijskih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svojstava,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sirovine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građevinarstvu.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daje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biopepela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gradnji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cesta,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uzimajući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obzir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velik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raspon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svojstava</w:t>
      </w:r>
      <w:r>
        <w:rPr/>
        <w:t> </w:t>
      </w:r>
      <w:r>
        <w:rPr>
          <w:spacing w:val="-1"/>
        </w:rPr>
        <w:t>koja</w:t>
      </w:r>
      <w:r>
        <w:rPr/>
        <w:t> ga </w:t>
      </w:r>
      <w:r>
        <w:rPr>
          <w:spacing w:val="-1"/>
        </w:rPr>
        <w:t>karakteriziraju</w:t>
      </w:r>
      <w:r>
        <w:rPr/>
        <w:t> ovisno o </w:t>
      </w:r>
      <w:r>
        <w:rPr>
          <w:spacing w:val="-1"/>
        </w:rPr>
        <w:t>porijeklu</w:t>
      </w:r>
      <w:r>
        <w:rPr/>
        <w:t> </w:t>
      </w:r>
      <w:r>
        <w:rPr>
          <w:spacing w:val="-1"/>
        </w:rPr>
        <w:t>biomase</w:t>
      </w:r>
      <w:r>
        <w:rPr/>
        <w:t> i </w:t>
      </w:r>
      <w:r>
        <w:rPr>
          <w:spacing w:val="-1"/>
        </w:rPr>
        <w:t>uvjetima</w:t>
      </w:r>
      <w:r>
        <w:rPr/>
        <w:t> izgaranja.</w:t>
      </w:r>
    </w:p>
    <w:p>
      <w:pPr>
        <w:pStyle w:val="BodyText"/>
        <w:spacing w:line="356" w:lineRule="auto"/>
        <w:ind w:right="114"/>
        <w:jc w:val="both"/>
      </w:pPr>
      <w:r>
        <w:rPr/>
        <w:t>Biopepel</w:t>
      </w:r>
      <w:r>
        <w:rPr>
          <w:spacing w:val="48"/>
        </w:rPr>
        <w:t> </w:t>
      </w:r>
      <w:r>
        <w:rPr>
          <w:spacing w:val="-1"/>
        </w:rPr>
        <w:t>nastaje</w:t>
      </w:r>
      <w:r>
        <w:rPr>
          <w:spacing w:val="47"/>
        </w:rPr>
        <w:t> </w:t>
      </w:r>
      <w:r>
        <w:rPr/>
        <w:t>kao</w:t>
      </w:r>
      <w:r>
        <w:rPr>
          <w:spacing w:val="48"/>
        </w:rPr>
        <w:t> </w:t>
      </w:r>
      <w:r>
        <w:rPr>
          <w:spacing w:val="-1"/>
        </w:rPr>
        <w:t>produkt</w:t>
      </w:r>
      <w:r>
        <w:rPr>
          <w:spacing w:val="48"/>
        </w:rPr>
        <w:t> </w:t>
      </w:r>
      <w:r>
        <w:rPr>
          <w:spacing w:val="-1"/>
        </w:rPr>
        <w:t>biomase.</w:t>
      </w:r>
      <w:r>
        <w:rPr>
          <w:spacing w:val="48"/>
        </w:rPr>
        <w:t> </w:t>
      </w:r>
      <w:r>
        <w:rPr>
          <w:spacing w:val="-1"/>
        </w:rPr>
        <w:t>Biomasa</w:t>
      </w:r>
      <w:r>
        <w:rPr>
          <w:spacing w:val="48"/>
        </w:rPr>
        <w:t> </w:t>
      </w:r>
      <w:r>
        <w:rPr/>
        <w:t>se,</w:t>
      </w:r>
      <w:r>
        <w:rPr>
          <w:spacing w:val="48"/>
        </w:rPr>
        <w:t> </w:t>
      </w:r>
      <w:r>
        <w:rPr/>
        <w:t>kao</w:t>
      </w:r>
      <w:r>
        <w:rPr>
          <w:spacing w:val="48"/>
        </w:rPr>
        <w:t> </w:t>
      </w:r>
      <w:r>
        <w:rPr>
          <w:spacing w:val="-1"/>
        </w:rPr>
        <w:t>obnovljivi</w:t>
      </w:r>
      <w:r>
        <w:rPr>
          <w:spacing w:val="48"/>
        </w:rPr>
        <w:t> </w:t>
      </w:r>
      <w:r>
        <w:rPr>
          <w:spacing w:val="-1"/>
        </w:rPr>
        <w:t>izvor</w:t>
      </w:r>
      <w:r>
        <w:rPr>
          <w:spacing w:val="48"/>
        </w:rPr>
        <w:t> </w:t>
      </w:r>
      <w:r>
        <w:rPr>
          <w:spacing w:val="-1"/>
        </w:rPr>
        <w:t>energije,</w:t>
      </w:r>
      <w:r>
        <w:rPr>
          <w:spacing w:val="47"/>
        </w:rPr>
        <w:t> </w:t>
      </w:r>
      <w:r>
        <w:rPr>
          <w:spacing w:val="-1"/>
        </w:rPr>
        <w:t>smatra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najrazličitijih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najvrjednijih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izvora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svijetu</w:t>
      </w:r>
      <w:r>
        <w:rPr>
          <w:position w:val="9"/>
          <w:sz w:val="16"/>
          <w:szCs w:val="16"/>
        </w:rPr>
        <w:t>6</w:t>
      </w:r>
      <w:r>
        <w:rPr/>
        <w:t>.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„EU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2009/28/EC“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obvezuje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Europske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unije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energije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obnovljivih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očekuje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2020.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dobivena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obnovljivih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izvora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(Sunčeve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vjetra,</w:t>
      </w:r>
      <w:r>
        <w:rPr>
          <w:spacing w:val="47"/>
        </w:rPr>
        <w:t> </w:t>
      </w:r>
      <w:r>
        <w:rPr>
          <w:spacing w:val="-1"/>
        </w:rPr>
        <w:t>vodenih</w:t>
      </w:r>
      <w:r>
        <w:rPr>
          <w:spacing w:val="48"/>
        </w:rPr>
        <w:t> </w:t>
      </w:r>
      <w:r>
        <w:rPr/>
        <w:t>tokova,</w:t>
      </w:r>
      <w:r>
        <w:rPr>
          <w:spacing w:val="46"/>
        </w:rPr>
        <w:t> </w:t>
      </w:r>
      <w:r>
        <w:rPr/>
        <w:t>vodika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energija</w:t>
      </w:r>
      <w:r>
        <w:rPr>
          <w:spacing w:val="48"/>
        </w:rPr>
        <w:t> </w:t>
      </w:r>
      <w:r>
        <w:rPr/>
        <w:t>iz</w:t>
      </w:r>
      <w:r>
        <w:rPr>
          <w:spacing w:val="48"/>
        </w:rPr>
        <w:t> </w:t>
      </w:r>
      <w:r>
        <w:rPr>
          <w:spacing w:val="-1"/>
        </w:rPr>
        <w:t>biomase)</w:t>
      </w:r>
      <w:r>
        <w:rPr>
          <w:spacing w:val="48"/>
        </w:rPr>
        <w:t> </w:t>
      </w:r>
      <w:r>
        <w:rPr/>
        <w:t>preds</w:t>
      </w:r>
      <w:r>
        <w:rPr>
          <w:rFonts w:ascii="Times New Roman" w:hAnsi="Times New Roman" w:cs="Times New Roman" w:eastAsia="Times New Roman"/>
        </w:rPr>
        <w:t>tavlja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ukupne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potrošene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energije.</w:t>
      </w:r>
    </w:p>
    <w:p>
      <w:pPr>
        <w:pStyle w:val="BodyText"/>
        <w:spacing w:line="360" w:lineRule="auto" w:before="13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buduća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suočava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porastom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potrošnje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cijene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smanjivanje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raspoloživih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konvencionalnih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usporedbi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27"/>
        </w:rPr>
        <w:t> </w:t>
      </w:r>
      <w:r>
        <w:rPr/>
        <w:t>zapadnoeuropskih</w:t>
      </w:r>
      <w:r>
        <w:rPr>
          <w:spacing w:val="26"/>
        </w:rPr>
        <w:t> </w:t>
      </w:r>
      <w:r>
        <w:rPr>
          <w:spacing w:val="-1"/>
        </w:rPr>
        <w:t>zemalja,</w:t>
      </w:r>
      <w:r>
        <w:rPr>
          <w:spacing w:val="26"/>
        </w:rPr>
        <w:t> </w:t>
      </w:r>
      <w:r>
        <w:rPr/>
        <w:t>Bosna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Hercegovina</w:t>
      </w:r>
      <w:r>
        <w:rPr>
          <w:spacing w:val="26"/>
        </w:rPr>
        <w:t> </w:t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energijom </w:t>
      </w:r>
      <w:r>
        <w:rPr>
          <w:rFonts w:ascii="Times New Roman" w:hAnsi="Times New Roman"/>
        </w:rPr>
        <w:t>koristi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efikasno!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Analizom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postojećeg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</w:rPr>
        <w:t> utvrđeno je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segmentima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pretvaranja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konačnog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korištenja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ostalog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građevinarstvu,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55"/>
        </w:rPr>
        <w:t> </w:t>
      </w:r>
      <w:r>
        <w:rPr/>
        <w:t>nedovoljno</w:t>
      </w:r>
      <w:r>
        <w:rPr>
          <w:spacing w:val="-2"/>
        </w:rPr>
        <w:t> </w:t>
      </w:r>
      <w:r>
        <w:rPr>
          <w:spacing w:val="-1"/>
        </w:rPr>
        <w:t>primjenjuju </w:t>
      </w:r>
      <w:r>
        <w:rPr/>
        <w:t>te</w:t>
      </w:r>
      <w:r>
        <w:rPr>
          <w:rFonts w:ascii="Times New Roman" w:hAnsi="Times New Roman"/>
        </w:rPr>
        <w:t>hničko</w:t>
      </w:r>
      <w:r>
        <w:rPr/>
        <w:t>-</w:t>
      </w:r>
      <w:r>
        <w:rPr>
          <w:rFonts w:ascii="Times New Roman" w:hAnsi="Times New Roman"/>
        </w:rPr>
        <w:t>tehnološki </w:t>
      </w:r>
      <w:r>
        <w:rPr>
          <w:rFonts w:ascii="Times New Roman" w:hAnsi="Times New Roman"/>
          <w:spacing w:val="-1"/>
        </w:rPr>
        <w:t>noviteti</w:t>
      </w:r>
      <w:r>
        <w:rPr>
          <w:rFonts w:ascii="Times New Roman" w:hAnsi="Times New Roman"/>
        </w:rPr>
        <w:t> na 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području.</w:t>
      </w:r>
    </w:p>
    <w:p>
      <w:pPr>
        <w:pStyle w:val="BodyText"/>
        <w:spacing w:line="360" w:lineRule="auto"/>
        <w:ind w:right="116"/>
        <w:jc w:val="both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Direktivi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2009/28/EC,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biomasa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biološko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razgradiv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ostataka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biološkoga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podrijetla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poljoprivrede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supstance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biljnoga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životinjskoga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podrijekla),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šumarstva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povezanih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proizvodnih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djelatnosti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ribarstvo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akvakulturu</w:t>
      </w:r>
      <w:r>
        <w:rPr>
          <w:rFonts w:ascii="Times New Roman" w:hAnsi="Times New Roman"/>
        </w:rPr>
        <w:t> te biološko </w:t>
      </w:r>
      <w:r>
        <w:rPr>
          <w:spacing w:val="-1"/>
        </w:rPr>
        <w:t>razgradiv</w:t>
      </w:r>
      <w:r>
        <w:rPr/>
        <w:t> dio</w:t>
      </w:r>
      <w:r>
        <w:rPr>
          <w:spacing w:val="-2"/>
        </w:rPr>
        <w:t> </w:t>
      </w:r>
      <w:r>
        <w:rPr>
          <w:spacing w:val="-1"/>
        </w:rPr>
        <w:t>industrijskoga</w:t>
      </w:r>
      <w:r>
        <w:rPr/>
        <w:t> i </w:t>
      </w:r>
      <w:r>
        <w:rPr>
          <w:spacing w:val="1"/>
        </w:rPr>
        <w:t> </w:t>
      </w:r>
      <w:r>
        <w:rPr>
          <w:spacing w:val="-1"/>
        </w:rPr>
        <w:t>komunalnoga</w:t>
      </w:r>
      <w:r>
        <w:rPr/>
        <w:t> </w:t>
      </w:r>
      <w:r>
        <w:rPr>
          <w:spacing w:val="-1"/>
        </w:rPr>
        <w:t>otpada.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koraka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dostizanju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ciljeva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Direktive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2009/28/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oslobađanje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energije</w:t>
      </w:r>
      <w:r>
        <w:rPr>
          <w:spacing w:val="37"/>
        </w:rPr>
        <w:t> </w:t>
      </w:r>
      <w:r>
        <w:rPr>
          <w:spacing w:val="-1"/>
        </w:rPr>
        <w:t>pohranjene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biomasi</w:t>
      </w:r>
      <w:r>
        <w:rPr>
          <w:spacing w:val="37"/>
        </w:rPr>
        <w:t> </w:t>
      </w:r>
      <w:r>
        <w:rPr/>
        <w:t>njeni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izgaranjem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tehnološkim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postupcima.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9"/>
        <w:ind w:left="403" w:right="1038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5</w:t>
        <w:tab/>
      </w:r>
      <w:r>
        <w:rPr>
          <w:rFonts w:ascii="Times New Roman"/>
          <w:sz w:val="20"/>
        </w:rPr>
        <w:t>Airey,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G.D.:</w:t>
      </w:r>
      <w:r>
        <w:rPr>
          <w:rFonts w:ascii="Times New Roman"/>
          <w:spacing w:val="-1"/>
          <w:sz w:val="20"/>
        </w:rPr>
        <w:t> State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Art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Report</w:t>
      </w:r>
      <w:r>
        <w:rPr>
          <w:rFonts w:ascii="Times New Roman"/>
          <w:sz w:val="20"/>
        </w:rPr>
        <w:t> on</w:t>
      </w:r>
      <w:r>
        <w:rPr>
          <w:rFonts w:ascii="Times New Roman"/>
          <w:spacing w:val="-1"/>
          <w:sz w:val="20"/>
        </w:rPr>
        <w:t> Ageing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1"/>
          <w:sz w:val="20"/>
        </w:rPr>
        <w:t> Methods </w:t>
      </w:r>
      <w:r>
        <w:rPr>
          <w:rFonts w:ascii="Times New Roman"/>
          <w:sz w:val="20"/>
        </w:rPr>
        <w:t>for </w:t>
      </w:r>
      <w:r>
        <w:rPr>
          <w:rFonts w:ascii="Times New Roman"/>
          <w:spacing w:val="-1"/>
          <w:sz w:val="20"/>
        </w:rPr>
        <w:t>Bituminous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Pavement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Materials.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Journal</w:t>
      </w:r>
      <w:r>
        <w:rPr>
          <w:rFonts w:ascii="Times New Roman"/>
          <w:sz w:val="20"/>
        </w:rPr>
        <w:t> of </w:t>
      </w:r>
      <w:r>
        <w:rPr>
          <w:rFonts w:ascii="Times New Roman"/>
          <w:spacing w:val="-1"/>
          <w:sz w:val="20"/>
        </w:rPr>
        <w:t>Pavement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Engineering, </w:t>
      </w:r>
      <w:r>
        <w:rPr>
          <w:rFonts w:ascii="Times New Roman"/>
          <w:sz w:val="20"/>
        </w:rPr>
        <w:t>2003.</w:t>
      </w:r>
    </w:p>
    <w:p>
      <w:pPr>
        <w:tabs>
          <w:tab w:pos="402" w:val="left" w:leader="none"/>
        </w:tabs>
        <w:spacing w:line="240" w:lineRule="auto" w:before="0"/>
        <w:ind w:left="403" w:right="298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6</w:t>
        <w:tab/>
      </w:r>
      <w:r>
        <w:rPr>
          <w:rFonts w:ascii="Times New Roman"/>
          <w:spacing w:val="-1"/>
          <w:sz w:val="20"/>
        </w:rPr>
        <w:t>Demirbas,</w:t>
      </w:r>
      <w:r>
        <w:rPr>
          <w:rFonts w:ascii="Times New Roman"/>
          <w:sz w:val="20"/>
        </w:rPr>
        <w:t> A.: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Potential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applications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renewable energy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sources,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biomass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combustion problems</w:t>
      </w:r>
      <w:r>
        <w:rPr>
          <w:rFonts w:ascii="Times New Roman"/>
          <w:sz w:val="20"/>
        </w:rPr>
        <w:t> in </w:t>
      </w:r>
      <w:r>
        <w:rPr>
          <w:rFonts w:ascii="Times New Roman"/>
          <w:spacing w:val="-1"/>
          <w:sz w:val="20"/>
        </w:rPr>
        <w:t>boiler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power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combustion related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environmental issues,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Progress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Energy </w:t>
      </w:r>
      <w:r>
        <w:rPr>
          <w:rFonts w:ascii="Times New Roman"/>
          <w:spacing w:val="-1"/>
          <w:sz w:val="20"/>
        </w:rPr>
        <w:t>Combustion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Science,2005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postupno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termoelektrana</w:t>
      </w:r>
      <w:r>
        <w:rPr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generiranje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toplinske i </w:t>
      </w:r>
      <w:r>
        <w:rPr>
          <w:rFonts w:ascii="Times New Roman" w:hAnsi="Times New Roman"/>
          <w:spacing w:val="-1"/>
        </w:rPr>
        <w:t>električne energije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upotrebljavaju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biomasu.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 w:before="0"/>
        <w:ind w:right="112"/>
        <w:jc w:val="both"/>
        <w:rPr>
          <w:rFonts w:ascii="Times New Roman" w:hAnsi="Times New Roman" w:cs="Times New Roman" w:eastAsia="Times New Roman"/>
        </w:rPr>
      </w:pPr>
      <w:r>
        <w:rPr/>
        <w:t>Za</w:t>
      </w:r>
      <w:r>
        <w:rPr>
          <w:spacing w:val="5"/>
        </w:rPr>
        <w:t> </w:t>
      </w:r>
      <w:r>
        <w:rPr>
          <w:spacing w:val="-1"/>
        </w:rPr>
        <w:t>proizvodnju</w:t>
      </w:r>
      <w:r>
        <w:rPr>
          <w:spacing w:val="6"/>
        </w:rPr>
        <w:t> </w:t>
      </w:r>
      <w:r>
        <w:rPr>
          <w:spacing w:val="-1"/>
        </w:rPr>
        <w:t>energije,</w:t>
      </w:r>
      <w:r>
        <w:rPr>
          <w:spacing w:val="5"/>
        </w:rPr>
        <w:t> </w:t>
      </w:r>
      <w:r>
        <w:rPr>
          <w:spacing w:val="-1"/>
        </w:rPr>
        <w:t>biomasa</w:t>
      </w:r>
      <w:r>
        <w:rPr>
          <w:spacing w:val="6"/>
        </w:rPr>
        <w:t> </w:t>
      </w:r>
      <w:r>
        <w:rPr/>
        <w:t>se,</w:t>
      </w:r>
      <w:r>
        <w:rPr>
          <w:spacing w:val="6"/>
        </w:rPr>
        <w:t> </w:t>
      </w:r>
      <w:r>
        <w:rPr/>
        <w:t>osim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velikim</w:t>
      </w:r>
      <w:r>
        <w:rPr>
          <w:spacing w:val="5"/>
        </w:rPr>
        <w:t> </w:t>
      </w:r>
      <w:r>
        <w:rPr>
          <w:spacing w:val="-1"/>
        </w:rPr>
        <w:t>generatorima</w:t>
      </w:r>
      <w:r>
        <w:rPr>
          <w:spacing w:val="6"/>
        </w:rPr>
        <w:t> </w:t>
      </w:r>
      <w:r>
        <w:rPr/>
        <w:t>energije</w:t>
      </w:r>
      <w:r>
        <w:rPr>
          <w:spacing w:val="5"/>
        </w:rPr>
        <w:t> </w:t>
      </w:r>
      <w:r>
        <w:rPr/>
        <w:t>poput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termoelektrana,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upotrebljavati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manjem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opsegu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toplinsku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građevina.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Spaljivanjem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biomase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pepela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(tzv.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biopepela)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prikladno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postupati.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ispunj</w:t>
      </w:r>
      <w:r>
        <w:rPr/>
        <w:t>avanje</w:t>
      </w:r>
      <w:r>
        <w:rPr>
          <w:spacing w:val="16"/>
        </w:rPr>
        <w:t> </w:t>
      </w:r>
      <w:r>
        <w:rPr/>
        <w:t>obaveza</w:t>
      </w:r>
      <w:r>
        <w:rPr>
          <w:spacing w:val="18"/>
        </w:rPr>
        <w:t> </w:t>
      </w:r>
      <w:r>
        <w:rPr>
          <w:spacing w:val="-1"/>
        </w:rPr>
        <w:t>propisanih</w:t>
      </w:r>
      <w:r>
        <w:rPr>
          <w:spacing w:val="17"/>
        </w:rPr>
        <w:t> </w:t>
      </w:r>
      <w:r>
        <w:rPr>
          <w:spacing w:val="-1"/>
        </w:rPr>
        <w:t>Direktivom</w:t>
      </w:r>
      <w:r>
        <w:rPr>
          <w:spacing w:val="91"/>
        </w:rPr>
        <w:t> </w:t>
      </w:r>
      <w:r>
        <w:rPr/>
        <w:t>2009/28/</w:t>
      </w:r>
      <w:r>
        <w:rPr>
          <w:spacing w:val="1"/>
        </w:rPr>
        <w:t> </w:t>
      </w:r>
      <w:r>
        <w:rPr/>
        <w:t>EC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2020.</w:t>
      </w:r>
      <w:r>
        <w:rPr>
          <w:spacing w:val="2"/>
        </w:rPr>
        <w:t> </w:t>
      </w:r>
      <w:r>
        <w:rPr/>
        <w:t>godine</w:t>
      </w:r>
      <w:r>
        <w:rPr>
          <w:spacing w:val="2"/>
        </w:rPr>
        <w:t> </w:t>
      </w:r>
      <w:r>
        <w:rPr/>
        <w:t>rezultir</w:t>
      </w:r>
      <w:r>
        <w:rPr>
          <w:rFonts w:ascii="Times New Roman" w:hAnsi="Times New Roman"/>
        </w:rPr>
        <w:t>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godišnjom </w:t>
      </w:r>
      <w:r>
        <w:rPr>
          <w:rFonts w:ascii="Times New Roman" w:hAnsi="Times New Roman"/>
        </w:rPr>
        <w:t>proizvodnjom 15,5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miliona</w:t>
      </w:r>
      <w:r>
        <w:rPr>
          <w:spacing w:val="1"/>
        </w:rPr>
        <w:t> </w:t>
      </w:r>
      <w:r>
        <w:rPr/>
        <w:t>tona</w:t>
      </w:r>
      <w:r>
        <w:rPr>
          <w:spacing w:val="2"/>
        </w:rPr>
        <w:t> </w:t>
      </w:r>
      <w:r>
        <w:rPr>
          <w:spacing w:val="-1"/>
        </w:rPr>
        <w:t>biopepe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</w:rPr>
        <w:t>na području </w:t>
      </w:r>
      <w:r>
        <w:rPr>
          <w:rFonts w:ascii="Times New Roman" w:hAnsi="Times New Roman"/>
          <w:spacing w:val="-1"/>
        </w:rPr>
        <w:t>EU.</w:t>
      </w:r>
    </w:p>
    <w:p>
      <w:pPr>
        <w:pStyle w:val="BodyText"/>
        <w:spacing w:line="36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/>
        <w:t>Nastali</w:t>
      </w:r>
      <w:r>
        <w:rPr>
          <w:spacing w:val="10"/>
        </w:rPr>
        <w:t> </w:t>
      </w:r>
      <w:r>
        <w:rPr>
          <w:spacing w:val="-1"/>
        </w:rPr>
        <w:t>pepeo</w:t>
      </w:r>
      <w:r>
        <w:rPr>
          <w:spacing w:val="10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reciklirati</w:t>
      </w:r>
      <w:r>
        <w:rPr>
          <w:spacing w:val="10"/>
        </w:rPr>
        <w:t> </w:t>
      </w:r>
      <w:r>
        <w:rPr/>
        <w:t>jer</w:t>
      </w:r>
      <w:r>
        <w:rPr>
          <w:spacing w:val="10"/>
        </w:rPr>
        <w:t> </w:t>
      </w:r>
      <w:r>
        <w:rPr>
          <w:spacing w:val="-1"/>
        </w:rPr>
        <w:t>nepravilno</w:t>
      </w:r>
      <w:r>
        <w:rPr>
          <w:spacing w:val="9"/>
        </w:rPr>
        <w:t> </w:t>
      </w:r>
      <w:r>
        <w:rPr/>
        <w:t>pos</w:t>
      </w:r>
      <w:r>
        <w:rPr>
          <w:rFonts w:ascii="Times New Roman" w:hAnsi="Times New Roman"/>
        </w:rPr>
        <w:t>tupanje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prouzročiti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onečišćenje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okoliša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aodlaganje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odlagališta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kapacitet </w:t>
      </w:r>
      <w:r>
        <w:rPr>
          <w:rFonts w:ascii="Times New Roman" w:hAnsi="Times New Roman"/>
          <w:spacing w:val="-1"/>
        </w:rPr>
        <w:t>odlagalištai</w:t>
      </w:r>
      <w:r>
        <w:rPr>
          <w:rFonts w:ascii="Times New Roman" w:hAnsi="Times New Roman"/>
        </w:rPr>
        <w:t> dovodi do povećanja</w:t>
      </w:r>
      <w:r>
        <w:rPr>
          <w:rFonts w:ascii="Times New Roman" w:hAnsi="Times New Roman"/>
          <w:spacing w:val="-1"/>
        </w:rPr>
        <w:t> troškova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odlaganja.</w:t>
      </w: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Biopepeo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</w:rPr>
        <w:t>Europskim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katalogom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klasificira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bezopasan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otpad,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trenutačno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najvećem</w:t>
      </w:r>
      <w:r>
        <w:rPr>
          <w:rFonts w:ascii="Times New Roman" w:hAnsi="Times New Roman"/>
          <w:spacing w:val="7"/>
        </w:rPr>
        <w:t> </w:t>
      </w:r>
      <w:r>
        <w:rPr/>
        <w:t>dijelu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tretira</w:t>
      </w:r>
      <w:r>
        <w:rPr>
          <w:spacing w:val="6"/>
        </w:rPr>
        <w:t> </w:t>
      </w:r>
      <w:r>
        <w:rPr/>
        <w:t>kao</w:t>
      </w:r>
      <w:r>
        <w:rPr>
          <w:spacing w:val="8"/>
        </w:rPr>
        <w:t> </w:t>
      </w:r>
      <w:r>
        <w:rPr/>
        <w:t>otpad,</w:t>
      </w:r>
      <w:r>
        <w:rPr>
          <w:spacing w:val="6"/>
        </w:rPr>
        <w:t> </w:t>
      </w:r>
      <w:r>
        <w:rPr/>
        <w:t>tese</w:t>
      </w:r>
      <w:r>
        <w:rPr>
          <w:spacing w:val="8"/>
        </w:rPr>
        <w:t> </w:t>
      </w:r>
      <w:r>
        <w:rPr/>
        <w:t>bez</w:t>
      </w:r>
      <w:r>
        <w:rPr>
          <w:spacing w:val="8"/>
        </w:rPr>
        <w:t> </w:t>
      </w:r>
      <w:r>
        <w:rPr>
          <w:spacing w:val="-1"/>
        </w:rPr>
        <w:t>primjerene</w:t>
      </w:r>
      <w:r>
        <w:rPr>
          <w:spacing w:val="8"/>
        </w:rPr>
        <w:t> </w:t>
      </w:r>
      <w:r>
        <w:rPr>
          <w:spacing w:val="-1"/>
        </w:rPr>
        <w:t>kontrole</w:t>
      </w:r>
      <w:r>
        <w:rPr>
          <w:spacing w:val="8"/>
        </w:rPr>
        <w:t> </w:t>
      </w:r>
      <w:r>
        <w:rPr/>
        <w:t>o</w:t>
      </w:r>
      <w:r>
        <w:rPr>
          <w:rFonts w:ascii="Times New Roman" w:hAnsi="Times New Roman"/>
        </w:rPr>
        <w:t>dlaže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odlagališta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otpada,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poljoprivredne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površine </w:t>
      </w:r>
      <w:r>
        <w:rPr>
          <w:rFonts w:ascii="Times New Roman" w:hAnsi="Times New Roman"/>
        </w:rPr>
        <w:t>ili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šume.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4.1. </w:t>
      </w:r>
      <w:r>
        <w:rPr>
          <w:rFonts w:ascii="Times New Roman" w:hAnsi="Times New Roman"/>
          <w:i/>
        </w:rPr>
        <w:t>Sastav </w:t>
      </w:r>
      <w:r>
        <w:rPr>
          <w:rFonts w:ascii="Times New Roman" w:hAnsi="Times New Roman"/>
          <w:i/>
          <w:spacing w:val="-1"/>
        </w:rPr>
        <w:t>elektroničkog</w:t>
      </w:r>
      <w:r>
        <w:rPr>
          <w:rFonts w:ascii="Times New Roman" w:hAnsi="Times New Roman"/>
          <w:i/>
        </w:rPr>
        <w:t> otpada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360" w:lineRule="auto" w:before="0"/>
        <w:ind w:left="119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elektroničkom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otpadu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hiljadu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toksičnih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olova,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žive,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kadmija,</w:t>
      </w:r>
      <w:r>
        <w:rPr>
          <w:spacing w:val="45"/>
        </w:rPr>
        <w:t> </w:t>
      </w:r>
      <w:r>
        <w:rPr/>
        <w:t>selena,</w:t>
      </w:r>
      <w:r>
        <w:rPr>
          <w:spacing w:val="45"/>
        </w:rPr>
        <w:t> </w:t>
      </w:r>
      <w:r>
        <w:rPr/>
        <w:t>heksavalent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hroma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prevladavaju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crni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obojeni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plemeniti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staklo,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plastika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elektroničkom </w:t>
      </w:r>
      <w:r>
        <w:rPr>
          <w:rFonts w:ascii="Times New Roman" w:hAnsi="Times New Roman"/>
        </w:rPr>
        <w:t>otpadu.</w:t>
      </w:r>
    </w:p>
    <w:p>
      <w:pPr>
        <w:pStyle w:val="Heading2"/>
        <w:spacing w:line="240" w:lineRule="auto" w:before="127"/>
        <w:ind w:left="119" w:right="0"/>
        <w:jc w:val="both"/>
        <w:rPr>
          <w:b w:val="0"/>
          <w:bCs w:val="0"/>
          <w:i w:val="0"/>
        </w:rPr>
      </w:pPr>
      <w:r>
        <w:rPr>
          <w:i/>
        </w:rPr>
        <w:t>Grafikon koji </w:t>
      </w:r>
      <w:r>
        <w:rPr>
          <w:i/>
          <w:spacing w:val="-1"/>
        </w:rPr>
        <w:t>prikaruje</w:t>
      </w:r>
      <w:r>
        <w:rPr>
          <w:i/>
        </w:rPr>
        <w:t> procente </w:t>
      </w:r>
      <w:r>
        <w:rPr>
          <w:i/>
          <w:spacing w:val="-1"/>
        </w:rPr>
        <w:t>elektronskih</w:t>
      </w:r>
      <w:r>
        <w:rPr>
          <w:i/>
        </w:rPr>
        <w:t> </w:t>
      </w:r>
      <w:r>
        <w:rPr>
          <w:i/>
          <w:spacing w:val="-1"/>
        </w:rPr>
        <w:t>otpada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00" w:lineRule="atLeast"/>
        <w:ind w:left="4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2519" cy="183108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19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2416" w:right="241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Slika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prikazuje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z w:val="22"/>
        </w:rPr>
        <w:t>astav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elektroničkog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otpada</w:t>
      </w:r>
      <w:r>
        <w:rPr>
          <w:rFonts w:ascii="Times New Roman" w:hAns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gradskim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elektronički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otpad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prerade.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Otpad,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iskoristiti,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odlaže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odlagalištima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ograničava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biološka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razgradnja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utječe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okoliš.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Otpadna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elektronička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oprema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sastavljena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različitih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komponenti.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velike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 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važnosti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kategorizirati</w:t>
      </w:r>
      <w:r>
        <w:rPr>
          <w:rFonts w:ascii="Times New Roman" w:hAnsi="Times New Roman"/>
          <w:spacing w:val="41"/>
        </w:rPr>
        <w:t> </w:t>
      </w:r>
      <w:r>
        <w:rPr/>
        <w:t>tokove</w:t>
      </w:r>
      <w:r>
        <w:rPr>
          <w:spacing w:val="36"/>
        </w:rPr>
        <w:t> </w:t>
      </w:r>
      <w:r>
        <w:rPr>
          <w:spacing w:val="-1"/>
        </w:rPr>
        <w:t>otpada</w:t>
      </w:r>
      <w:r>
        <w:rPr>
          <w:spacing w:val="36"/>
        </w:rPr>
        <w:t> </w:t>
      </w:r>
      <w:r>
        <w:rPr/>
        <w:t>kako</w:t>
      </w:r>
      <w:r>
        <w:rPr>
          <w:spacing w:val="36"/>
        </w:rPr>
        <w:t> </w:t>
      </w:r>
      <w:r>
        <w:rPr/>
        <w:t>bi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razvio</w:t>
      </w:r>
      <w:r>
        <w:rPr>
          <w:spacing w:val="35"/>
        </w:rPr>
        <w:t> </w:t>
      </w:r>
      <w:r>
        <w:rPr/>
        <w:t>isplat</w:t>
      </w:r>
      <w:r>
        <w:rPr>
          <w:rFonts w:ascii="Times New Roman" w:hAnsi="Times New Roman"/>
        </w:rPr>
        <w:t>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prihvatljiv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recikliranja.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9.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</w:rPr>
        <w:t> proces </w:t>
      </w:r>
      <w:r>
        <w:rPr>
          <w:rFonts w:ascii="Times New Roman" w:hAnsi="Times New Roman"/>
          <w:spacing w:val="-1"/>
        </w:rPr>
        <w:t>razdvajanja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</w:rPr>
        <w:t> otpada.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4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29780" cy="443788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80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4"/>
        <w:ind w:left="2471" w:right="241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Šematski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prikaz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za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reciklažu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elektroničkog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otpada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59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dizajnirani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plastični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diokomunikacijske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elektroničke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industrije.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Dizajnirani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oblikutiskanih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pločica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(eng.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Printed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Cir</w:t>
      </w:r>
      <w:r>
        <w:rPr/>
        <w:t>cuit</w:t>
      </w:r>
      <w:r>
        <w:rPr>
          <w:spacing w:val="38"/>
        </w:rPr>
        <w:t> </w:t>
      </w:r>
      <w:r>
        <w:rPr/>
        <w:t>Boards</w:t>
      </w:r>
      <w:r>
        <w:rPr>
          <w:spacing w:val="39"/>
        </w:rPr>
        <w:t> </w:t>
      </w:r>
      <w:r>
        <w:rPr/>
        <w:t>-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PCB)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pomoćno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sredstvo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čipova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računare.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semogla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plastika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odbačenih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elektroničkihuređaja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/>
        <w:t>odvojiti</w:t>
      </w:r>
      <w:r>
        <w:rPr>
          <w:spacing w:val="11"/>
        </w:rPr>
        <w:t> </w:t>
      </w:r>
      <w:r>
        <w:rPr>
          <w:spacing w:val="-1"/>
        </w:rPr>
        <w:t>metale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/>
        <w:t>onih</w:t>
      </w:r>
      <w:r>
        <w:rPr>
          <w:spacing w:val="11"/>
        </w:rPr>
        <w:t> </w:t>
      </w:r>
      <w:r>
        <w:rPr>
          <w:spacing w:val="-1"/>
        </w:rPr>
        <w:t>materijala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imajuplastične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komponente.</w:t>
      </w:r>
    </w:p>
    <w:p>
      <w:pPr>
        <w:pStyle w:val="BodyText"/>
        <w:spacing w:line="36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postupci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prerade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rezanja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drobljenja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plastičnih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granula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tražene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veličine,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olakšava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daljnji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prerade.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3"/>
        <w:jc w:val="both"/>
      </w:pPr>
      <w:r>
        <w:rPr/>
        <w:t>naslovnoj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mrežnoj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stranici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Plasticsinformation,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akrilonitril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butadien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stiren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(ABS)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čvrsta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visokokvalitetna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plastika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zamjena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metalne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dijelove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izradi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kućišta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mikroprocesora</w:t>
      </w:r>
      <w:r>
        <w:rPr>
          <w:spacing w:val="6"/>
        </w:rPr>
        <w:t> </w:t>
      </w:r>
      <w:r>
        <w:rPr/>
        <w:t>(CPU)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tipkovnica.</w:t>
      </w:r>
      <w:r>
        <w:rPr>
          <w:spacing w:val="4"/>
        </w:rPr>
        <w:t> </w:t>
      </w:r>
      <w:r>
        <w:rPr/>
        <w:t>Osim</w:t>
      </w:r>
      <w:r>
        <w:rPr>
          <w:spacing w:val="5"/>
        </w:rPr>
        <w:t> </w:t>
      </w:r>
      <w:r>
        <w:rPr>
          <w:spacing w:val="-1"/>
        </w:rPr>
        <w:t>ABS</w:t>
      </w:r>
      <w:r>
        <w:rPr>
          <w:spacing w:val="6"/>
        </w:rPr>
        <w:t> </w:t>
      </w:r>
      <w:r>
        <w:rPr/>
        <w:t>plastike,</w:t>
      </w:r>
      <w:r>
        <w:rPr>
          <w:spacing w:val="5"/>
        </w:rPr>
        <w:t> </w:t>
      </w:r>
      <w:r>
        <w:rPr>
          <w:spacing w:val="-1"/>
        </w:rPr>
        <w:t>glavnu</w:t>
      </w:r>
      <w:r>
        <w:rPr>
          <w:spacing w:val="5"/>
        </w:rPr>
        <w:t> </w:t>
      </w:r>
      <w:r>
        <w:rPr>
          <w:spacing w:val="-1"/>
        </w:rPr>
        <w:t>kategoriju</w:t>
      </w:r>
      <w:r>
        <w:rPr>
          <w:spacing w:val="6"/>
        </w:rPr>
        <w:t> </w:t>
      </w:r>
      <w:r>
        <w:rPr/>
        <w:t>smo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korištenih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računara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televizora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polistiren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žilavosti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(HIPS),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polifenilen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oksid</w:t>
      </w:r>
      <w:r>
        <w:rPr>
          <w:rFonts w:ascii="Times New Roman" w:hAnsi="Times New Roman"/>
          <w:spacing w:val="97"/>
        </w:rPr>
        <w:t> </w:t>
      </w:r>
      <w:r>
        <w:rPr/>
        <w:t>(PPO) i </w:t>
      </w:r>
      <w:r>
        <w:rPr>
          <w:spacing w:val="-1"/>
        </w:rPr>
        <w:t>drugi.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9" w:right="114"/>
        <w:jc w:val="both"/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iscrpnog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dolazim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zaključa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današnje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51"/>
        </w:rPr>
        <w:t> </w:t>
      </w:r>
      <w:r>
        <w:rPr/>
        <w:t>aditiva</w:t>
      </w:r>
      <w:r>
        <w:rPr>
          <w:spacing w:val="46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asfaltnim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mješavinama.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pružaju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klasičnim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</w:rPr>
        <w:t> onda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</w:rPr>
        <w:t> zbog uticaja </w:t>
      </w:r>
      <w:r>
        <w:rPr>
          <w:rFonts w:ascii="Times New Roman" w:hAnsi="Times New Roman"/>
          <w:spacing w:val="-1"/>
        </w:rPr>
        <w:t>kojim ćemo</w:t>
      </w:r>
      <w:r>
        <w:rPr>
          <w:rFonts w:ascii="Times New Roman" w:hAnsi="Times New Roman"/>
        </w:rPr>
        <w:t> njihovom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poboljšanju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uvjeta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življenja.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Svjedoci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ogromnih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količina</w:t>
      </w:r>
      <w:r>
        <w:rPr>
          <w:rFonts w:ascii="Times New Roman" w:hAnsi="Times New Roman"/>
          <w:spacing w:val="57"/>
        </w:rPr>
        <w:t> </w:t>
      </w:r>
      <w:r>
        <w:rPr/>
        <w:t>otpada</w:t>
      </w:r>
      <w:r>
        <w:rPr>
          <w:spacing w:val="-14"/>
        </w:rPr>
        <w:t> </w:t>
      </w:r>
      <w:r>
        <w:rPr/>
        <w:t>koje</w:t>
      </w:r>
      <w:r>
        <w:rPr>
          <w:spacing w:val="-15"/>
        </w:rPr>
        <w:t> </w:t>
      </w:r>
      <w:r>
        <w:rPr>
          <w:rFonts w:ascii="Times New Roman" w:hAnsi="Times New Roman"/>
          <w:spacing w:val="-1"/>
        </w:rPr>
        <w:t>proizvodimo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svakodnevnih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potrošnih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gomilanjem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43"/>
        </w:rPr>
        <w:t> </w:t>
      </w:r>
      <w:r>
        <w:rPr/>
        <w:t>na </w:t>
      </w:r>
      <w:r>
        <w:rPr>
          <w:spacing w:val="-1"/>
        </w:rPr>
        <w:t>deponijama</w:t>
      </w:r>
      <w:r>
        <w:rPr/>
        <w:t> bez adekvatnog </w:t>
      </w:r>
      <w:r>
        <w:rPr>
          <w:spacing w:val="-1"/>
        </w:rPr>
        <w:t>recikliranja.</w:t>
      </w:r>
    </w:p>
    <w:p>
      <w:pPr>
        <w:pStyle w:val="BodyText"/>
        <w:spacing w:line="360" w:lineRule="auto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vozimo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starim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dotrajalim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saobraćajnicama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rijetko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obnavljajuiako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projektovana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životna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davno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prekoračena,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htio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pokazati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starenja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asfaltne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efekte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starenje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bitumen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asfaltne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usporiti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starenje.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Starenje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odvija pod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unutrašnjih i </w:t>
      </w:r>
      <w:r>
        <w:rPr>
          <w:rFonts w:ascii="Times New Roman" w:hAnsi="Times New Roman"/>
          <w:spacing w:val="-1"/>
        </w:rPr>
        <w:t>vanjskih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varijabli.</w:t>
      </w:r>
    </w:p>
    <w:p>
      <w:pPr>
        <w:pStyle w:val="BodyText"/>
        <w:spacing w:line="360" w:lineRule="auto"/>
        <w:ind w:left="119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Unutrašnje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obuhvataju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svojstva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veziva,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šupljine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temperaturu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vremenske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uvjete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dugoročno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izlaganje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vremenskim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uticajima.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Starenje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usporiti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,vruće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asfaltne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aditivima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61"/>
        </w:rPr>
        <w:t> </w:t>
      </w:r>
      <w:r>
        <w:rPr/>
        <w:t>asfaltni</w:t>
      </w:r>
      <w:r>
        <w:rPr>
          <w:rFonts w:ascii="Times New Roman" w:hAnsi="Times New Roman"/>
        </w:rPr>
        <w:t>h </w:t>
      </w:r>
      <w:r>
        <w:rPr>
          <w:rFonts w:ascii="Times New Roman" w:hAnsi="Times New Roman"/>
          <w:spacing w:val="-1"/>
        </w:rPr>
        <w:t>mješavina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ugrađivati na nižim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temperaturama.</w:t>
      </w:r>
    </w:p>
    <w:p>
      <w:pPr>
        <w:pStyle w:val="BodyText"/>
        <w:spacing w:line="359" w:lineRule="auto"/>
        <w:ind w:left="119" w:right="116"/>
        <w:jc w:val="both"/>
        <w:rPr>
          <w:rFonts w:ascii="Times New Roman" w:hAnsi="Times New Roman" w:cs="Times New Roman" w:eastAsia="Times New Roman"/>
        </w:rPr>
      </w:pPr>
      <w:r>
        <w:rPr/>
        <w:t>Upotrebom</w:t>
      </w:r>
      <w:r>
        <w:rPr>
          <w:spacing w:val="36"/>
        </w:rPr>
        <w:t> </w:t>
      </w:r>
      <w:r>
        <w:rPr/>
        <w:t>biopepela</w:t>
      </w:r>
      <w:r>
        <w:rPr>
          <w:spacing w:val="36"/>
        </w:rPr>
        <w:t> </w:t>
      </w:r>
      <w:r>
        <w:rPr/>
        <w:t>koji</w:t>
      </w:r>
      <w:r>
        <w:rPr>
          <w:spacing w:val="37"/>
        </w:rPr>
        <w:t> </w:t>
      </w:r>
      <w:r>
        <w:rPr/>
        <w:t>nastaje</w:t>
      </w:r>
      <w:r>
        <w:rPr>
          <w:spacing w:val="36"/>
        </w:rPr>
        <w:t> </w:t>
      </w:r>
      <w:r>
        <w:rPr/>
        <w:t>kao</w:t>
      </w:r>
      <w:r>
        <w:rPr>
          <w:spacing w:val="37"/>
        </w:rPr>
        <w:t> </w:t>
      </w:r>
      <w:r>
        <w:rPr/>
        <w:t>nusprodukt</w:t>
      </w:r>
      <w:r>
        <w:rPr>
          <w:spacing w:val="37"/>
        </w:rPr>
        <w:t> </w:t>
      </w:r>
      <w:r>
        <w:rPr>
          <w:spacing w:val="-1"/>
        </w:rPr>
        <w:t>izgaranja</w:t>
      </w:r>
      <w:r>
        <w:rPr>
          <w:spacing w:val="37"/>
        </w:rPr>
        <w:t> </w:t>
      </w:r>
      <w:r>
        <w:rPr>
          <w:spacing w:val="-1"/>
        </w:rPr>
        <w:t>biomase,a</w:t>
      </w:r>
      <w:r>
        <w:rPr>
          <w:spacing w:val="37"/>
        </w:rPr>
        <w:t> </w:t>
      </w:r>
      <w:r>
        <w:rPr/>
        <w:t>do</w:t>
      </w:r>
      <w:r>
        <w:rPr>
          <w:spacing w:val="36"/>
        </w:rPr>
        <w:t> </w:t>
      </w:r>
      <w:r>
        <w:rPr/>
        <w:t>sad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bacao</w:t>
      </w:r>
      <w:r>
        <w:rPr>
          <w:spacing w:val="37"/>
        </w:rPr>
        <w:t> </w:t>
      </w:r>
      <w:r>
        <w:rPr/>
        <w:t>po</w:t>
      </w:r>
      <w:r>
        <w:rPr>
          <w:spacing w:val="29"/>
        </w:rPr>
        <w:t> </w:t>
      </w:r>
      <w:r>
        <w:rPr>
          <w:rFonts w:ascii="Times New Roman" w:hAnsi="Times New Roman"/>
        </w:rPr>
        <w:t>divljim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deponijama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odlagao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poljoprivredna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zemljišta,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dokazao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primjenjiv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građevini,smanjujemo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povećavamo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otpornost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asfaltnih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mješavina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kolotrage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poboljšavamo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tla.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Biopepel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poboljšava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betona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punilo.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saznajem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daljnu</w:t>
      </w:r>
      <w:r>
        <w:rPr>
          <w:rFonts w:ascii="Times New Roman" w:hAnsi="Times New Roman"/>
          <w:spacing w:val="65"/>
        </w:rPr>
        <w:t> </w:t>
      </w:r>
      <w:r>
        <w:rPr/>
        <w:t>efikasni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asfaltnim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razmatrane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detaljnije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istraživanje.</w:t>
      </w:r>
    </w:p>
    <w:p>
      <w:pPr>
        <w:pStyle w:val="BodyText"/>
        <w:spacing w:line="240" w:lineRule="auto" w:before="126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reciklaže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opasnost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našu</w:t>
      </w:r>
    </w:p>
    <w:p>
      <w:pPr>
        <w:pStyle w:val="BodyText"/>
        <w:spacing w:line="240" w:lineRule="auto" w:before="138"/>
        <w:ind w:left="119" w:right="0"/>
        <w:jc w:val="both"/>
        <w:rPr>
          <w:rFonts w:ascii="Times New Roman" w:hAnsi="Times New Roman" w:cs="Times New Roman" w:eastAsia="Times New Roman"/>
        </w:rPr>
      </w:pPr>
      <w:r>
        <w:rPr/>
        <w:t>okolinu</w:t>
      </w:r>
      <w:r>
        <w:rPr>
          <w:spacing w:val="9"/>
        </w:rPr>
        <w:t> </w:t>
      </w:r>
      <w:r>
        <w:rPr>
          <w:spacing w:val="-1"/>
        </w:rPr>
        <w:t>zbog</w:t>
      </w:r>
      <w:r>
        <w:rPr>
          <w:spacing w:val="9"/>
        </w:rPr>
        <w:t> </w:t>
      </w:r>
      <w:r>
        <w:rPr/>
        <w:t>velikog</w:t>
      </w:r>
      <w:r>
        <w:rPr>
          <w:spacing w:val="9"/>
        </w:rPr>
        <w:t> </w:t>
      </w:r>
      <w:r>
        <w:rPr>
          <w:spacing w:val="-1"/>
        </w:rPr>
        <w:t>udjela</w:t>
      </w:r>
      <w:r>
        <w:rPr>
          <w:spacing w:val="9"/>
        </w:rPr>
        <w:t> </w:t>
      </w:r>
      <w:r>
        <w:rPr>
          <w:spacing w:val="-1"/>
        </w:rPr>
        <w:t>opasnih</w:t>
      </w:r>
      <w:r>
        <w:rPr>
          <w:spacing w:val="10"/>
        </w:rPr>
        <w:t> </w:t>
      </w:r>
      <w:r>
        <w:rPr>
          <w:spacing w:val="-1"/>
        </w:rPr>
        <w:t>materija</w:t>
      </w:r>
      <w:r>
        <w:rPr>
          <w:spacing w:val="9"/>
        </w:rPr>
        <w:t> </w:t>
      </w:r>
      <w:r>
        <w:rPr>
          <w:spacing w:val="-1"/>
        </w:rPr>
        <w:t>koje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nalaze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njemu</w:t>
      </w:r>
      <w:r>
        <w:rPr>
          <w:spacing w:val="9"/>
        </w:rPr>
        <w:t> </w:t>
      </w:r>
      <w:r>
        <w:rPr/>
        <w:t>ot</w:t>
      </w:r>
      <w:r>
        <w:rPr>
          <w:rFonts w:ascii="Times New Roman" w:hAnsi="Times New Roman"/>
        </w:rPr>
        <w:t>kriveno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može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agregat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cestogradnji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veću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tehničku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upotreba.</w:t>
      </w:r>
    </w:p>
    <w:p>
      <w:pPr>
        <w:pStyle w:val="BodyText"/>
        <w:spacing w:line="360" w:lineRule="auto"/>
        <w:ind w:right="115"/>
        <w:jc w:val="both"/>
      </w:pP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strategija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zbrinjavanja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7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njegovog</w:t>
      </w:r>
      <w:r>
        <w:rPr>
          <w:spacing w:val="15"/>
        </w:rPr>
        <w:t> </w:t>
      </w:r>
      <w:r>
        <w:rPr>
          <w:spacing w:val="-1"/>
        </w:rPr>
        <w:t>recikl</w:t>
      </w:r>
      <w:r>
        <w:rPr>
          <w:rFonts w:ascii="Times New Roman" w:hAnsi="Times New Roman"/>
          <w:spacing w:val="-1"/>
        </w:rPr>
        <w:t>iranja.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proizvede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20</w:t>
      </w:r>
      <w:r>
        <w:rPr/>
        <w:t>-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granula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plastike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12%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masenog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agregata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dobivamo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asfaltnu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mješavinu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stabilnosti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7"/>
        </w:rPr>
        <w:t> </w:t>
      </w:r>
      <w:r>
        <w:rPr/>
        <w:t>refer</w:t>
      </w:r>
      <w:r>
        <w:rPr>
          <w:rFonts w:ascii="Times New Roman" w:hAnsi="Times New Roman"/>
        </w:rPr>
        <w:t>entne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ogromne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67"/>
        </w:rPr>
        <w:t> </w:t>
      </w:r>
      <w:r>
        <w:rPr/>
        <w:t>ponovo </w:t>
      </w:r>
      <w:r>
        <w:rPr>
          <w:spacing w:val="-1"/>
        </w:rPr>
        <w:t>iskoristiti</w:t>
      </w:r>
      <w:r>
        <w:rPr/>
        <w:t> u bolje svrhe.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reciklirane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otpadne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gume</w:t>
      </w:r>
      <w:r>
        <w:rPr>
          <w:rFonts w:ascii="Times New Roman" w:hAnsi="Times New Roman"/>
        </w:rPr>
        <w:t> 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spremljene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suhim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/>
        <w:t>i</w:t>
      </w:r>
      <w:r>
        <w:rPr>
          <w:spacing w:val="-12"/>
        </w:rPr>
        <w:t> </w:t>
      </w:r>
      <w:r>
        <w:rPr>
          <w:spacing w:val="-1"/>
        </w:rPr>
        <w:t>mokrim</w:t>
      </w:r>
      <w:r>
        <w:rPr>
          <w:spacing w:val="-14"/>
        </w:rPr>
        <w:t> </w:t>
      </w:r>
      <w:r>
        <w:rPr/>
        <w:t>postupkom</w:t>
      </w:r>
      <w:r>
        <w:rPr>
          <w:spacing w:val="-14"/>
        </w:rPr>
        <w:t> </w:t>
      </w:r>
      <w:r>
        <w:rPr>
          <w:spacing w:val="-1"/>
        </w:rPr>
        <w:t>vidimo</w:t>
      </w:r>
      <w:r>
        <w:rPr>
          <w:spacing w:val="-12"/>
        </w:rPr>
        <w:t> </w:t>
      </w:r>
      <w:r>
        <w:rPr/>
        <w:t>velike</w:t>
      </w:r>
      <w:r>
        <w:rPr>
          <w:spacing w:val="-12"/>
        </w:rPr>
        <w:t> </w:t>
      </w:r>
      <w:r>
        <w:rPr/>
        <w:t>prednosti</w:t>
      </w:r>
      <w:r>
        <w:rPr>
          <w:spacing w:val="-12"/>
        </w:rPr>
        <w:t> </w:t>
      </w:r>
      <w:r>
        <w:rPr/>
        <w:t>n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klasičnim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aditiva.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Laboratorijskim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praktičnim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primjerima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dokazano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granulata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reciklirane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gume</w:t>
      </w:r>
      <w:r>
        <w:rPr/>
        <w:t> u </w:t>
      </w:r>
      <w:r>
        <w:rPr>
          <w:spacing w:val="-1"/>
        </w:rPr>
        <w:t>omjeru</w:t>
      </w:r>
      <w:r>
        <w:rPr/>
        <w:t> od 5%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/>
        </w:rPr>
        <w:t>12%  obogaćuje </w:t>
      </w:r>
      <w:r>
        <w:rPr>
          <w:rFonts w:ascii="Times New Roman" w:hAnsi="Times New Roman"/>
          <w:spacing w:val="-1"/>
        </w:rPr>
        <w:t>asfaltna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mješavina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čini </w:t>
      </w:r>
      <w:r>
        <w:rPr>
          <w:rFonts w:ascii="Times New Roman" w:hAnsi="Times New Roman"/>
          <w:spacing w:val="-1"/>
        </w:rPr>
        <w:t>boljom </w:t>
      </w:r>
      <w:r>
        <w:rPr>
          <w:rFonts w:ascii="Times New Roman" w:hAnsi="Times New Roman"/>
        </w:rPr>
        <w:t>u svakom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pogledu.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Sprječava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pukotina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kolotraga,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produžava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vijek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poboljšava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se udobnost putovanja,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</w:rPr>
        <w:t> se </w:t>
      </w:r>
      <w:r>
        <w:rPr>
          <w:rFonts w:ascii="Times New Roman" w:hAnsi="Times New Roman" w:cs="Times New Roman" w:eastAsia="Times New Roman"/>
          <w:spacing w:val="-1"/>
        </w:rPr>
        <w:t>potrošnja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goriva,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</w:rPr>
        <w:t> se buka koja direktno </w:t>
      </w:r>
      <w:r>
        <w:rPr>
          <w:rFonts w:ascii="Times New Roman" w:hAnsi="Times New Roman" w:cs="Times New Roman" w:eastAsia="Times New Roman"/>
          <w:spacing w:val="-1"/>
        </w:rPr>
        <w:t>utiče</w:t>
      </w:r>
      <w:r>
        <w:rPr>
          <w:rFonts w:ascii="Times New Roman" w:hAnsi="Times New Roman" w:cs="Times New Roman" w:eastAsia="Times New Roman"/>
        </w:rPr>
        <w:t> i 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okolnu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prirodu.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Godišnje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Bosna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Hercegovina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110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000t otpadnih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guma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globalnom</w:t>
      </w:r>
      <w:r>
        <w:rPr>
          <w:spacing w:val="26"/>
        </w:rPr>
        <w:t> </w:t>
      </w:r>
      <w:r>
        <w:rPr/>
        <w:t>nivou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stotine</w:t>
      </w:r>
      <w:r>
        <w:rPr>
          <w:spacing w:val="28"/>
        </w:rPr>
        <w:t> </w:t>
      </w:r>
      <w:r>
        <w:rPr>
          <w:spacing w:val="-1"/>
        </w:rPr>
        <w:t>miliona</w:t>
      </w:r>
      <w:r>
        <w:rPr>
          <w:spacing w:val="28"/>
        </w:rPr>
        <w:t> </w:t>
      </w:r>
      <w:r>
        <w:rPr/>
        <w:t>tona.</w:t>
      </w:r>
      <w:r>
        <w:rPr>
          <w:spacing w:val="28"/>
        </w:rPr>
        <w:t> </w:t>
      </w:r>
      <w:r>
        <w:rPr/>
        <w:t>Kada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uzme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obzir</w:t>
      </w:r>
      <w:r>
        <w:rPr>
          <w:spacing w:val="29"/>
        </w:rPr>
        <w:t> </w:t>
      </w:r>
      <w:r>
        <w:rPr>
          <w:spacing w:val="-1"/>
        </w:rPr>
        <w:t>da</w:t>
      </w:r>
      <w:r>
        <w:rPr>
          <w:spacing w:val="27"/>
        </w:rPr>
        <w:t> </w:t>
      </w:r>
      <w:r>
        <w:rPr/>
        <w:t>njihovom</w:t>
      </w:r>
      <w:r>
        <w:rPr>
          <w:spacing w:val="26"/>
        </w:rPr>
        <w:t> </w:t>
      </w:r>
      <w:r>
        <w:rPr/>
        <w:t>ponovnom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upotrebom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svakodnevno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smanjiti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troškove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ćemo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voditi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izrekom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„ako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pokvareno,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nemoj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popr</w:t>
      </w:r>
      <w:r>
        <w:rPr>
          <w:rFonts w:ascii="Times New Roman" w:hAnsi="Times New Roman" w:cs="Times New Roman" w:eastAsia="Times New Roman"/>
        </w:rPr>
        <w:t>avljati.“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</w:t>
      </w:r>
      <w:r>
        <w:rPr>
          <w:rFonts w:ascii="Times New Roman"/>
          <w:spacing w:val="-1"/>
        </w:rPr>
        <w:t>I</w:t>
      </w:r>
      <w:r>
        <w:rPr>
          <w:spacing w:val="-1"/>
        </w:rPr>
        <w:t>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0" w:after="0"/>
        <w:ind w:left="969" w:right="181" w:hanging="566"/>
        <w:jc w:val="left"/>
      </w:pPr>
      <w:r>
        <w:rPr>
          <w:spacing w:val="-1"/>
        </w:rPr>
        <w:t>Engineering.Overview,.N</w:t>
      </w:r>
      <w:hyperlink r:id="rId14">
        <w:r>
          <w:rPr>
            <w:spacing w:val="-1"/>
          </w:rPr>
          <w:t>APA,.https://www.asphaltpavement.org/index.php?option=</w:t>
        </w:r>
      </w:hyperlink>
      <w:r>
        <w:rPr>
          <w:spacing w:val="137"/>
        </w:rPr>
        <w:t> </w:t>
      </w:r>
      <w:r>
        <w:rPr>
          <w:spacing w:val="-1"/>
        </w:rPr>
        <w:t>com_content&amp;view=article&amp;id=14&amp;Itemid=33</w:t>
      </w:r>
      <w:r>
        <w:rPr/>
        <w:t> </w:t>
      </w:r>
      <w:r>
        <w:rPr>
          <w:spacing w:val="-1"/>
        </w:rPr>
        <w:t>(07.2.2019)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240" w:lineRule="auto" w:before="4" w:after="0"/>
        <w:ind w:left="969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Tušar,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A.,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Avsenika,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L.: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Increasing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the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Percentage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Recycled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Asphalt,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Transport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969" w:right="0"/>
        <w:jc w:val="left"/>
      </w:pPr>
      <w:r>
        <w:rPr/>
        <w:t>Research </w:t>
      </w:r>
      <w:r>
        <w:rPr>
          <w:spacing w:val="-1"/>
        </w:rPr>
        <w:t>Arena</w:t>
      </w:r>
      <w:r>
        <w:rPr/>
        <w:t> 2014, Paris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138" w:after="0"/>
        <w:ind w:left="969" w:right="176" w:hanging="566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Guidelines</w:t>
      </w:r>
      <w:r>
        <w:rPr/>
        <w:t> on Best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(BAT)</w:t>
      </w:r>
      <w:r>
        <w:rPr/>
        <w:t> for the </w:t>
      </w:r>
      <w:r>
        <w:rPr>
          <w:spacing w:val="-1"/>
        </w:rPr>
        <w:t>Production</w:t>
      </w:r>
      <w:r>
        <w:rPr>
          <w:spacing w:val="97"/>
        </w:rPr>
        <w:t> </w:t>
      </w:r>
      <w:r>
        <w:rPr>
          <w:spacing w:val="-1"/>
        </w:rPr>
        <w:t>ofAsphaltPaving.Mixes,.European.Asphalt.Pavement.Association,Asphalt.in.figures,</w:t>
      </w:r>
      <w:r>
        <w:rPr>
          <w:spacing w:val="141"/>
        </w:rPr>
        <w:t> </w:t>
      </w:r>
      <w:r>
        <w:rPr>
          <w:spacing w:val="-1"/>
        </w:rPr>
        <w:t>EAPA</w:t>
      </w:r>
      <w:hyperlink r:id="rId15">
        <w:r>
          <w:rPr>
            <w:spacing w:val="-1"/>
          </w:rPr>
          <w:t>,(online).http://www.eapa.org/asphalt.php</w:t>
        </w:r>
      </w:hyperlink>
      <w:r>
        <w:rPr>
          <w:spacing w:val="-2"/>
        </w:rPr>
        <w:t> </w:t>
      </w:r>
      <w:r>
        <w:rPr/>
        <w:t>(11.2.2019)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5" w:after="0"/>
        <w:ind w:left="969" w:right="254" w:hanging="566"/>
        <w:jc w:val="left"/>
      </w:pPr>
      <w:r>
        <w:rPr/>
        <w:t>Huang, </w:t>
      </w:r>
      <w:r>
        <w:rPr>
          <w:spacing w:val="-1"/>
        </w:rPr>
        <w:t>Y.H.:</w:t>
      </w:r>
      <w:r>
        <w:rPr/>
        <w:t> </w:t>
      </w:r>
      <w:r>
        <w:rPr>
          <w:spacing w:val="-1"/>
        </w:rPr>
        <w:t>Pavement</w:t>
      </w:r>
      <w:r>
        <w:rPr/>
        <w:t> Analysis </w:t>
      </w:r>
      <w:r>
        <w:rPr>
          <w:spacing w:val="-1"/>
        </w:rPr>
        <w:t>and</w:t>
      </w:r>
      <w:r>
        <w:rPr/>
        <w:t> Design. 2nd ed. New Jersey: </w:t>
      </w:r>
      <w:r>
        <w:rPr>
          <w:spacing w:val="-1"/>
        </w:rPr>
        <w:t>Pearson</w:t>
      </w:r>
      <w:r>
        <w:rPr/>
        <w:t> Prentice</w:t>
      </w:r>
      <w:r>
        <w:rPr>
          <w:spacing w:val="35"/>
        </w:rPr>
        <w:t> </w:t>
      </w:r>
      <w:r>
        <w:rPr/>
        <w:t>Hall, </w:t>
      </w:r>
      <w:r>
        <w:rPr>
          <w:spacing w:val="-1"/>
        </w:rPr>
        <w:t>ISBN</w:t>
      </w:r>
      <w:r>
        <w:rPr/>
        <w:t> </w:t>
      </w:r>
      <w:r>
        <w:rPr>
          <w:spacing w:val="-1"/>
        </w:rPr>
        <w:t>0-13-142473-4,</w:t>
      </w:r>
      <w:r>
        <w:rPr/>
        <w:t> pp.785, 2004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240" w:lineRule="auto" w:before="5" w:after="0"/>
        <w:ind w:left="969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Babić, B.: </w:t>
      </w:r>
      <w:r>
        <w:rPr>
          <w:rFonts w:ascii="Times New Roman" w:hAnsi="Times New Roman"/>
          <w:spacing w:val="-1"/>
        </w:rPr>
        <w:t>Projektiranje kolničkih</w:t>
      </w:r>
      <w:r>
        <w:rPr>
          <w:rFonts w:ascii="Times New Roman" w:hAnsi="Times New Roman"/>
        </w:rPr>
        <w:t> konstrukcija, </w:t>
      </w:r>
      <w:r>
        <w:rPr>
          <w:rFonts w:ascii="Times New Roman" w:hAnsi="Times New Roman"/>
          <w:spacing w:val="-1"/>
        </w:rPr>
        <w:t>Zagreb,</w:t>
      </w:r>
      <w:r>
        <w:rPr>
          <w:rFonts w:ascii="Times New Roman" w:hAnsi="Times New Roman"/>
        </w:rPr>
        <w:t> 1997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240" w:lineRule="auto" w:before="138" w:after="0"/>
        <w:ind w:left="969" w:right="0" w:hanging="566"/>
        <w:jc w:val="left"/>
      </w:pPr>
      <w:r>
        <w:rPr/>
        <w:t>Read, J.,</w:t>
      </w:r>
      <w:r>
        <w:rPr>
          <w:spacing w:val="1"/>
        </w:rPr>
        <w:t> </w:t>
      </w:r>
      <w:r>
        <w:rPr>
          <w:spacing w:val="-1"/>
        </w:rPr>
        <w:t>Whiteoak,</w:t>
      </w:r>
      <w:r>
        <w:rPr/>
        <w:t> D.:</w:t>
      </w:r>
      <w:r>
        <w:rPr>
          <w:spacing w:val="-1"/>
        </w:rPr>
        <w:t> </w:t>
      </w:r>
      <w:r>
        <w:rPr/>
        <w:t>The Shell </w:t>
      </w:r>
      <w:r>
        <w:rPr>
          <w:spacing w:val="-1"/>
        </w:rPr>
        <w:t>Bitumen</w:t>
      </w:r>
      <w:r>
        <w:rPr/>
        <w:t> Handbook, </w:t>
      </w:r>
      <w:r>
        <w:rPr>
          <w:spacing w:val="-1"/>
        </w:rPr>
        <w:t>Thomas</w:t>
      </w:r>
      <w:r>
        <w:rPr/>
        <w:t> Telford, </w:t>
      </w:r>
      <w:r>
        <w:rPr>
          <w:spacing w:val="-1"/>
        </w:rPr>
        <w:t>2003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138" w:after="0"/>
        <w:ind w:left="969" w:right="856" w:hanging="566"/>
        <w:jc w:val="left"/>
      </w:pPr>
      <w:r>
        <w:rPr>
          <w:spacing w:val="-1"/>
        </w:rPr>
        <w:t>NCHRP</w:t>
      </w:r>
      <w:r>
        <w:rPr/>
        <w:t> Report: A </w:t>
      </w:r>
      <w:r>
        <w:rPr>
          <w:spacing w:val="-1"/>
        </w:rPr>
        <w:t>manual</w:t>
      </w:r>
      <w:r>
        <w:rPr/>
        <w:t> for Design of</w:t>
      </w:r>
      <w:r>
        <w:rPr>
          <w:spacing w:val="-1"/>
        </w:rPr>
        <w:t> </w:t>
      </w:r>
      <w:r>
        <w:rPr/>
        <w:t>Hot Mix Asphalt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Commentory,</w:t>
      </w:r>
      <w:r>
        <w:rPr>
          <w:spacing w:val="37"/>
        </w:rPr>
        <w:t> </w:t>
      </w:r>
      <w:r>
        <w:rPr>
          <w:spacing w:val="-1"/>
        </w:rPr>
        <w:t>Transportation</w:t>
      </w:r>
      <w:r>
        <w:rPr/>
        <w:t> Research</w:t>
      </w:r>
      <w:r>
        <w:rPr>
          <w:spacing w:val="-1"/>
        </w:rPr>
        <w:t> </w:t>
      </w:r>
      <w:r>
        <w:rPr/>
        <w:t>Board,</w:t>
      </w:r>
      <w:r>
        <w:rPr>
          <w:spacing w:val="1"/>
        </w:rPr>
        <w:t> </w:t>
      </w:r>
      <w:r>
        <w:rPr>
          <w:spacing w:val="-1"/>
        </w:rPr>
        <w:t>Washington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5" w:after="0"/>
        <w:ind w:left="969" w:right="970" w:hanging="566"/>
        <w:jc w:val="left"/>
      </w:pPr>
      <w:r>
        <w:rPr/>
        <w:t>Bell,   A.: </w:t>
      </w:r>
      <w:r>
        <w:rPr>
          <w:spacing w:val="58"/>
        </w:rPr>
        <w:t> </w:t>
      </w:r>
      <w:r>
        <w:rPr>
          <w:spacing w:val="-1"/>
        </w:rPr>
        <w:t>Summary</w:t>
      </w:r>
      <w:r>
        <w:rPr>
          <w:spacing w:val="60"/>
        </w:rPr>
        <w:t> </w:t>
      </w:r>
      <w:r>
        <w:rPr/>
        <w:t>report</w:t>
      </w:r>
      <w:r>
        <w:rPr>
          <w:spacing w:val="60"/>
        </w:rPr>
        <w:t> </w:t>
      </w:r>
      <w:r>
        <w:rPr/>
        <w:t>on</w:t>
      </w:r>
      <w:r>
        <w:rPr>
          <w:spacing w:val="58"/>
        </w:rPr>
        <w:t> </w:t>
      </w:r>
      <w:r>
        <w:rPr>
          <w:spacing w:val="-1"/>
        </w:rPr>
        <w:t>the</w:t>
      </w:r>
      <w:r>
        <w:rPr/>
        <w:t> aging   of </w:t>
      </w:r>
      <w:r>
        <w:rPr>
          <w:spacing w:val="59"/>
        </w:rPr>
        <w:t> </w:t>
      </w:r>
      <w:r>
        <w:rPr/>
        <w:t>asphalt-aggregate </w:t>
      </w:r>
      <w:r>
        <w:rPr>
          <w:spacing w:val="60"/>
        </w:rPr>
        <w:t> </w:t>
      </w:r>
      <w:r>
        <w:rPr>
          <w:spacing w:val="-1"/>
        </w:rPr>
        <w:t>systems,</w:t>
      </w:r>
      <w:r>
        <w:rPr>
          <w:spacing w:val="23"/>
        </w:rPr>
        <w:t> </w:t>
      </w:r>
      <w:r>
        <w:rPr>
          <w:spacing w:val="-1"/>
        </w:rPr>
        <w:t>Transportation</w:t>
      </w:r>
      <w:r>
        <w:rPr/>
        <w:t> Research</w:t>
      </w:r>
      <w:r>
        <w:rPr>
          <w:spacing w:val="-1"/>
        </w:rPr>
        <w:t> </w:t>
      </w:r>
      <w:r>
        <w:rPr/>
        <w:t>Board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4" w:after="0"/>
        <w:ind w:left="969" w:right="617" w:hanging="566"/>
        <w:jc w:val="left"/>
      </w:pPr>
      <w:r>
        <w:rPr/>
        <w:t>A review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fundamentals</w:t>
      </w:r>
      <w:r>
        <w:rPr/>
        <w:t> of </w:t>
      </w:r>
      <w:r>
        <w:rPr>
          <w:spacing w:val="-1"/>
        </w:rPr>
        <w:t>Asphalt</w:t>
      </w:r>
      <w:r>
        <w:rPr/>
        <w:t> Oxidation, Transportation </w:t>
      </w:r>
      <w:r>
        <w:rPr>
          <w:spacing w:val="-1"/>
        </w:rPr>
        <w:t>Research</w:t>
      </w:r>
      <w:r>
        <w:rPr>
          <w:spacing w:val="50"/>
        </w:rPr>
        <w:t> </w:t>
      </w:r>
      <w:r>
        <w:rPr/>
        <w:t>Circular, </w:t>
      </w:r>
      <w:r>
        <w:rPr>
          <w:spacing w:val="-1"/>
        </w:rPr>
        <w:t>Number</w:t>
      </w:r>
      <w:r>
        <w:rPr/>
        <w:t> E-C140, 2009, </w:t>
      </w:r>
      <w:r>
        <w:rPr>
          <w:spacing w:val="-1"/>
        </w:rPr>
        <w:t>Transportation</w:t>
      </w:r>
      <w:r>
        <w:rPr>
          <w:spacing w:val="-2"/>
        </w:rPr>
        <w:t> </w:t>
      </w:r>
      <w:r>
        <w:rPr/>
        <w:t>Research </w:t>
      </w:r>
      <w:r>
        <w:rPr>
          <w:spacing w:val="-1"/>
        </w:rPr>
        <w:t>Board</w:t>
      </w:r>
      <w:r>
        <w:rPr/>
        <w:t> of the </w:t>
      </w:r>
      <w:r>
        <w:rPr>
          <w:spacing w:val="-1"/>
        </w:rPr>
        <w:t>National</w:t>
      </w:r>
      <w:r>
        <w:rPr>
          <w:spacing w:val="55"/>
        </w:rPr>
        <w:t> </w:t>
      </w:r>
      <w:r>
        <w:rPr>
          <w:spacing w:val="-1"/>
        </w:rPr>
        <w:t>Academics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5" w:after="0"/>
        <w:ind w:left="969" w:right="409" w:hanging="566"/>
        <w:jc w:val="left"/>
      </w:pPr>
      <w:r>
        <w:rPr/>
        <w:t>Ruben L,: Evaluation of</w:t>
      </w:r>
      <w:r>
        <w:rPr>
          <w:spacing w:val="-1"/>
        </w:rPr>
        <w:t> </w:t>
      </w:r>
      <w:r>
        <w:rPr/>
        <w:t>Short Term</w:t>
      </w:r>
      <w:r>
        <w:rPr>
          <w:spacing w:val="-2"/>
        </w:rPr>
        <w:t> </w:t>
      </w:r>
      <w:r>
        <w:rPr/>
        <w:t>Aging </w:t>
      </w:r>
      <w:r>
        <w:rPr>
          <w:spacing w:val="-1"/>
        </w:rPr>
        <w:t>Effect</w:t>
      </w:r>
      <w:r>
        <w:rPr/>
        <w:t> of </w:t>
      </w:r>
      <w:r>
        <w:rPr>
          <w:spacing w:val="-1"/>
        </w:rPr>
        <w:t>Hot</w:t>
      </w:r>
      <w:r>
        <w:rPr/>
        <w:t> Mix asphalt </w:t>
      </w:r>
      <w:r>
        <w:rPr>
          <w:spacing w:val="-1"/>
        </w:rPr>
        <w:t>Due</w:t>
      </w:r>
      <w:r>
        <w:rPr/>
        <w:t> to</w:t>
      </w:r>
      <w:r>
        <w:rPr>
          <w:spacing w:val="29"/>
        </w:rPr>
        <w:t> </w:t>
      </w:r>
      <w:r>
        <w:rPr/>
        <w:t>Elevated </w:t>
      </w:r>
      <w:r>
        <w:rPr>
          <w:spacing w:val="-1"/>
        </w:rPr>
        <w:t>Temperatures </w:t>
      </w:r>
      <w:r>
        <w:rPr/>
        <w:t>and Extended </w:t>
      </w:r>
      <w:r>
        <w:rPr>
          <w:spacing w:val="-1"/>
        </w:rPr>
        <w:t>Aging</w:t>
      </w:r>
      <w:r>
        <w:rPr/>
        <w:t> </w:t>
      </w:r>
      <w:r>
        <w:rPr>
          <w:spacing w:val="-1"/>
        </w:rPr>
        <w:t>Time,</w:t>
      </w:r>
      <w:r>
        <w:rPr>
          <w:spacing w:val="1"/>
        </w:rPr>
        <w:t> </w:t>
      </w:r>
      <w:r>
        <w:rPr/>
        <w:t>Arizona State </w:t>
      </w:r>
      <w:r>
        <w:rPr>
          <w:spacing w:val="-1"/>
        </w:rPr>
        <w:t>University,</w:t>
      </w:r>
      <w:r>
        <w:rPr/>
        <w:t> 2013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5" w:after="0"/>
        <w:ind w:left="969" w:right="409" w:hanging="566"/>
        <w:jc w:val="left"/>
      </w:pPr>
      <w:r>
        <w:rPr/>
        <w:t>Cui, </w:t>
      </w:r>
      <w:r>
        <w:rPr>
          <w:spacing w:val="-1"/>
        </w:rPr>
        <w:t>P.Q,</w:t>
      </w:r>
      <w:r>
        <w:rPr/>
        <w:t> Zhang, </w:t>
      </w:r>
      <w:r>
        <w:rPr>
          <w:spacing w:val="-1"/>
        </w:rPr>
        <w:t>H.H.,</w:t>
      </w:r>
      <w:r>
        <w:rPr/>
        <w:t> </w:t>
      </w:r>
      <w:r>
        <w:rPr>
          <w:spacing w:val="-1"/>
        </w:rPr>
        <w:t>Wu,</w:t>
      </w:r>
      <w:r>
        <w:rPr/>
        <w:t> S.P.: Influence of </w:t>
      </w:r>
      <w:r>
        <w:rPr>
          <w:spacing w:val="-1"/>
        </w:rPr>
        <w:t>High-Temperature</w:t>
      </w:r>
      <w:r>
        <w:rPr/>
        <w:t> </w:t>
      </w:r>
      <w:r>
        <w:rPr>
          <w:spacing w:val="-1"/>
        </w:rPr>
        <w:t>Volatilization</w:t>
      </w:r>
      <w:r>
        <w:rPr/>
        <w:t> on</w:t>
      </w:r>
      <w:r>
        <w:rPr>
          <w:spacing w:val="71"/>
        </w:rPr>
        <w:t> </w:t>
      </w:r>
      <w:r>
        <w:rPr>
          <w:spacing w:val="-1"/>
        </w:rPr>
        <w:t>Performance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Bituminous</w:t>
      </w:r>
      <w:r>
        <w:rPr/>
        <w:t> Binder, Key </w:t>
      </w:r>
      <w:r>
        <w:rPr>
          <w:spacing w:val="-1"/>
        </w:rPr>
        <w:t>Engineering</w:t>
      </w:r>
      <w:r>
        <w:rPr/>
        <w:t> </w:t>
      </w:r>
      <w:r>
        <w:rPr>
          <w:spacing w:val="-1"/>
        </w:rPr>
        <w:t>Materials,</w:t>
      </w:r>
      <w:r>
        <w:rPr/>
        <w:t> 2014</w:t>
      </w:r>
    </w:p>
    <w:p>
      <w:pPr>
        <w:pStyle w:val="BodyText"/>
        <w:numPr>
          <w:ilvl w:val="0"/>
          <w:numId w:val="1"/>
        </w:numPr>
        <w:tabs>
          <w:tab w:pos="970" w:val="left" w:leader="none"/>
        </w:tabs>
        <w:spacing w:line="360" w:lineRule="auto" w:before="5" w:after="0"/>
        <w:ind w:left="969" w:right="722" w:hanging="566"/>
        <w:jc w:val="left"/>
      </w:pPr>
      <w:r>
        <w:rPr/>
        <w:t>Sung, H. J.: The </w:t>
      </w:r>
      <w:r>
        <w:rPr>
          <w:spacing w:val="-1"/>
        </w:rPr>
        <w:t>effects</w:t>
      </w:r>
      <w:r>
        <w:rPr/>
        <w:t> of asphalt </w:t>
      </w:r>
      <w:r>
        <w:rPr>
          <w:spacing w:val="-1"/>
        </w:rPr>
        <w:t>binder</w:t>
      </w:r>
      <w:r>
        <w:rPr/>
        <w:t> oxidation on hot </w:t>
      </w:r>
      <w:r>
        <w:rPr>
          <w:spacing w:val="-1"/>
        </w:rPr>
        <w:t>mix</w:t>
      </w:r>
      <w:r>
        <w:rPr/>
        <w:t> asphalt </w:t>
      </w:r>
      <w:r>
        <w:rPr>
          <w:spacing w:val="-1"/>
        </w:rPr>
        <w:t>concrete</w:t>
      </w:r>
      <w:r>
        <w:rPr>
          <w:spacing w:val="35"/>
        </w:rPr>
        <w:t> </w:t>
      </w:r>
      <w:r>
        <w:rPr>
          <w:spacing w:val="-1"/>
        </w:rPr>
        <w:t>mixture</w:t>
      </w:r>
      <w:r>
        <w:rPr/>
        <w:t> rheology and fatigue</w:t>
      </w:r>
      <w:r>
        <w:rPr>
          <w:spacing w:val="1"/>
        </w:rPr>
        <w:t> </w:t>
      </w:r>
      <w:r>
        <w:rPr>
          <w:spacing w:val="-1"/>
        </w:rPr>
        <w:t>performance,</w:t>
      </w:r>
      <w:r>
        <w:rPr/>
        <w:t> Texas A&amp;M University, </w:t>
      </w:r>
      <w:r>
        <w:rPr>
          <w:spacing w:val="-1"/>
        </w:rPr>
        <w:t>2006</w:t>
      </w:r>
    </w:p>
    <w:p>
      <w:pPr>
        <w:spacing w:after="0" w:line="360" w:lineRule="auto"/>
        <w:jc w:val="left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D.O.O.CAZIN</w:t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20"/>
        </w:rPr>
        <w:t>-m</w:t>
      </w:r>
      <w:hyperlink r:id="rId16">
        <w:r>
          <w:rPr>
            <w:rFonts w:ascii="Times New Roman"/>
            <w:spacing w:val="-1"/>
            <w:sz w:val="20"/>
          </w:rPr>
          <w:t>ail:</w:t>
        </w:r>
        <w:r>
          <w:rPr>
            <w:rFonts w:ascii="Times New Roman"/>
            <w:sz w:val="20"/>
          </w:rPr>
          <w:t> </w:t>
        </w:r>
        <w:r>
          <w:rPr>
            <w:rFonts w:ascii="Times New Roman"/>
            <w:spacing w:val="-1"/>
            <w:sz w:val="20"/>
          </w:rPr>
          <w:t>behrudin.mehmedovic@gmail.com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spacing w:line="240" w:lineRule="auto"/>
        <w:ind w:left="1629" w:right="0"/>
        <w:jc w:val="left"/>
        <w:rPr>
          <w:b w:val="0"/>
          <w:bCs w:val="0"/>
        </w:rPr>
      </w:pPr>
      <w:r>
        <w:rPr>
          <w:spacing w:val="-1"/>
        </w:rPr>
        <w:t>INFLUENCE </w:t>
      </w:r>
      <w:r>
        <w:rPr/>
        <w:t>OF ADDITIVES IN ASPHALT </w:t>
      </w:r>
      <w:r>
        <w:rPr>
          <w:spacing w:val="-1"/>
        </w:rPr>
        <w:t>SURFACES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5" w:lineRule="auto" w:before="188"/>
        <w:ind w:left="118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asphalt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bases,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components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asphalting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surfaces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pollution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missions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inevitable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movement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asphalt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structures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annually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billions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kilometers</w:t>
      </w:r>
      <w:r>
        <w:rPr>
          <w:rFonts w:ascii="Times New Roman"/>
          <w:sz w:val="20"/>
        </w:rPr>
        <w:t> traveled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millions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tons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harmful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gases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emitted.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6" w:lineRule="auto" w:before="0"/>
        <w:ind w:left="118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That 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ask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question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1"/>
          <w:sz w:val="20"/>
        </w:rPr>
        <w:t> improve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"/>
          <w:sz w:val="20"/>
        </w:rPr>
        <w:t> movement,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resistance</w:t>
      </w:r>
      <w:r>
        <w:rPr>
          <w:rFonts w:ascii="Times New Roman"/>
          <w:sz w:val="20"/>
        </w:rPr>
        <w:t> to </w:t>
      </w:r>
      <w:r>
        <w:rPr>
          <w:rFonts w:ascii="Times New Roman"/>
          <w:spacing w:val="-1"/>
          <w:sz w:val="20"/>
        </w:rPr>
        <w:t>movement</w:t>
      </w:r>
      <w:r>
        <w:rPr>
          <w:rFonts w:ascii="Times New Roman"/>
          <w:sz w:val="20"/>
        </w:rPr>
        <w:t> and </w:t>
      </w:r>
      <w:r>
        <w:rPr>
          <w:rFonts w:ascii="Times New Roman"/>
          <w:spacing w:val="-1"/>
          <w:sz w:val="20"/>
        </w:rPr>
        <w:t>thus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consumption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harmful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gases,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waste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production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1"/>
          <w:sz w:val="20"/>
        </w:rPr>
        <w:t> itself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z w:val="20"/>
        </w:rPr>
        <w:t> the </w:t>
      </w:r>
      <w:r>
        <w:rPr>
          <w:rFonts w:ascii="Times New Roman"/>
          <w:spacing w:val="-1"/>
          <w:sz w:val="20"/>
        </w:rPr>
        <w:t>cost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extend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life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asphalt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construction.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6" w:lineRule="auto" w:before="0"/>
        <w:ind w:left="117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Tests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conducted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intervals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short-term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aging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(days)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months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long-term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aging.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simulate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long-term </w:t>
      </w:r>
      <w:r>
        <w:rPr>
          <w:rFonts w:ascii="Times New Roman"/>
          <w:sz w:val="20"/>
        </w:rPr>
        <w:t>aging,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high-pressure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chamber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accelerated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aging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(PAV)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thermostatic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chamber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1"/>
          <w:sz w:val="20"/>
        </w:rPr>
        <w:t>rotating </w:t>
      </w:r>
      <w:r>
        <w:rPr>
          <w:rFonts w:ascii="Times New Roman"/>
          <w:sz w:val="20"/>
        </w:rPr>
        <w:t>dishes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(eng.</w:t>
      </w:r>
      <w:r>
        <w:rPr>
          <w:rFonts w:ascii="Times New Roman"/>
          <w:spacing w:val="-1"/>
          <w:sz w:val="20"/>
        </w:rPr>
        <w:t> rolling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thin-film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oven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RTFO) 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short-term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aging.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b/>
          <w:spacing w:val="-1"/>
          <w:sz w:val="20"/>
        </w:rPr>
        <w:t>: </w:t>
      </w:r>
      <w:r>
        <w:rPr>
          <w:rFonts w:ascii="Times New Roman"/>
          <w:spacing w:val="-1"/>
          <w:sz w:val="20"/>
        </w:rPr>
        <w:t>Sedatives, asphalt</w:t>
      </w:r>
      <w:r>
        <w:rPr>
          <w:rFonts w:ascii="Times New Roman"/>
          <w:sz w:val="20"/>
        </w:rPr>
        <w:t> surface,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waste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tires, resistance,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tests</w:t>
      </w:r>
    </w:p>
    <w:sectPr>
      <w:pgSz w:w="11910" w:h="16840"/>
      <w:pgMar w:header="825" w:footer="853" w:top="1120" w:bottom="104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4.641693pt;margin-top:788.216675pt;width:20.5pt;height:13pt;mso-position-horizontal-relative:page;mso-position-vertical-relative:page;z-index:-93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93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9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9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9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9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9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9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9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69" w:hanging="56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25"/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mailto:behrudin.mehmedovic84.@gmail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http://www.asphaltpavement.org/index.php?option" TargetMode="External"/><Relationship Id="rId15" Type="http://schemas.openxmlformats.org/officeDocument/2006/relationships/hyperlink" Target="http://www.eapa.org/asphalt.php" TargetMode="External"/><Relationship Id="rId16" Type="http://schemas.openxmlformats.org/officeDocument/2006/relationships/hyperlink" Target="mailto:behrudin.mehmedovic@gmail.com" TargetMode="Externa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2025-02-12T17:57:02Z</dcterms:created>
  <dcterms:modified xsi:type="dcterms:W3CDTF">2025-02-12T17:57:02Z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</Properties>
</file>