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5783" w:val="left" w:leader="none"/>
        </w:tabs>
        <w:spacing w:before="57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Mr. </w:t>
      </w:r>
      <w:r>
        <w:rPr>
          <w:rFonts w:ascii="Times New Roman" w:hAnsi="Times New Roman"/>
          <w:b/>
          <w:spacing w:val="-1"/>
          <w:sz w:val="20"/>
        </w:rPr>
        <w:t>Behrudin</w:t>
      </w:r>
      <w:r>
        <w:rPr>
          <w:rFonts w:ascii="Times New Roman" w:hAnsi="Times New Roman"/>
          <w:b/>
          <w:spacing w:val="-2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Mehmedović</w:t>
        <w:tab/>
      </w:r>
      <w:r>
        <w:rPr>
          <w:rFonts w:ascii="Times New Roman" w:hAnsi="Times New Roman"/>
          <w:spacing w:val="-1"/>
          <w:sz w:val="20"/>
        </w:rPr>
        <w:t>Originalan naučni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rad</w:t>
      </w:r>
    </w:p>
    <w:p>
      <w:pPr>
        <w:tabs>
          <w:tab w:pos="5783" w:val="left" w:leader="none"/>
        </w:tabs>
        <w:spacing w:line="230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ABE-BAU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D.O.O.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CAZIN</w:t>
        <w:tab/>
        <w:t>UDK:72&gt;624.01-691(078)</w:t>
      </w:r>
    </w:p>
    <w:p>
      <w:pPr>
        <w:tabs>
          <w:tab w:pos="5783" w:val="left" w:leader="none"/>
        </w:tabs>
        <w:spacing w:line="230" w:lineRule="exact" w:before="0"/>
        <w:ind w:left="1920" w:right="0" w:hanging="1802"/>
        <w:jc w:val="left"/>
        <w:rPr>
          <w:rFonts w:ascii="Times New Roman" w:hAnsi="Times New Roman" w:cs="Times New Roman" w:eastAsia="Times New Roman"/>
          <w:sz w:val="20"/>
          <w:szCs w:val="20"/>
        </w:rPr>
      </w:pPr>
      <w:hyperlink r:id="rId7">
        <w:r>
          <w:rPr>
            <w:rFonts w:ascii="Times New Roman"/>
            <w:spacing w:val="-1"/>
            <w:sz w:val="20"/>
          </w:rPr>
          <w:t>e</w:t>
        </w:r>
        <w:r>
          <w:rPr>
            <w:rFonts w:ascii="Times New Roman"/>
            <w:spacing w:val="-1"/>
            <w:sz w:val="20"/>
          </w:rPr>
          <w:t>-mail:behrudin.mehmedovic84.@gmail.com</w:t>
        </w:r>
      </w:hyperlink>
      <w:r>
        <w:rPr>
          <w:rFonts w:ascii="Times New Roman"/>
          <w:spacing w:val="-1"/>
          <w:sz w:val="20"/>
        </w:rPr>
        <w:tab/>
      </w:r>
      <w:r>
        <w:rPr>
          <w:rFonts w:ascii="Times New Roman"/>
          <w:spacing w:val="-1"/>
          <w:sz w:val="20"/>
        </w:rPr>
        <w:t>https://doi.org/10.59417/nir.2023.23.145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 w:before="157"/>
        <w:ind w:left="1920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UTICAJ ADITIVA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ASVALTNIM POVRŠINAMA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18" w:right="11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Sažetak</w:t>
      </w:r>
      <w:r>
        <w:rPr>
          <w:rFonts w:ascii="Times New Roman" w:hAnsi="Times New Roman"/>
          <w:b/>
          <w:spacing w:val="-1"/>
          <w:sz w:val="20"/>
        </w:rPr>
        <w:t>:</w:t>
      </w:r>
      <w:r>
        <w:rPr>
          <w:rFonts w:ascii="Times New Roman" w:hAnsi="Times New Roman"/>
          <w:b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asvaltne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baze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,materijali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komponente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koje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se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koriste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asvaltiranju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površina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jer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misije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zagađenosti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0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borba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protiv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toga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neminovna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jer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Većina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njihovog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kretanja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po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asfaltnim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konstrukcijama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godišnje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to</w:t>
      </w:r>
      <w:r>
        <w:rPr>
          <w:rFonts w:ascii="Times New Roman" w:hAnsi="Times New Roman"/>
          <w:spacing w:val="9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milijarde pređenih kilometara</w:t>
      </w:r>
      <w:r>
        <w:rPr>
          <w:rFonts w:ascii="Times New Roman" w:hAnsi="Times New Roman"/>
          <w:sz w:val="20"/>
        </w:rPr>
        <w:t> 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milioni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tona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ispuštenih štetnih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gasova.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18" w:right="118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Zato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se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postavlja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pitanje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kako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se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može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unaprijediti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njihovo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kretanje,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smanjiti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otpor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kretanju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te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tako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smanjiti</w:t>
      </w:r>
      <w:r>
        <w:rPr>
          <w:rFonts w:ascii="Times New Roman" w:hAnsi="Times New Roman"/>
          <w:spacing w:val="1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potrošnja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goriva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samim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time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količina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štetnih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gasova,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kako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smanjiti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količinu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otpadnih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materija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samom</w:t>
      </w:r>
      <w:r>
        <w:rPr>
          <w:rFonts w:ascii="Times New Roman" w:hAnsi="Times New Roman"/>
          <w:spacing w:val="1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proizvodn</w:t>
      </w:r>
      <w:r>
        <w:rPr>
          <w:rFonts w:ascii="Times New Roman" w:hAnsi="Times New Roman"/>
          <w:spacing w:val="-1"/>
          <w:sz w:val="20"/>
        </w:rPr>
        <w:t>om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procesu</w:t>
      </w:r>
      <w:r>
        <w:rPr>
          <w:rFonts w:ascii="Times New Roman" w:hAnsi="Times New Roman"/>
          <w:sz w:val="20"/>
        </w:rPr>
        <w:t> 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kako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smanjiti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koštanje</w:t>
      </w:r>
      <w:r>
        <w:rPr>
          <w:rFonts w:ascii="Times New Roman" w:hAnsi="Times New Roman"/>
          <w:sz w:val="20"/>
        </w:rPr>
        <w:t> a </w:t>
      </w:r>
      <w:r>
        <w:rPr>
          <w:rFonts w:ascii="Times New Roman" w:hAnsi="Times New Roman"/>
          <w:spacing w:val="-1"/>
          <w:sz w:val="20"/>
        </w:rPr>
        <w:t>produžiti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trajanje asfaltne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konstrukcije.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18" w:right="11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Ispitivanja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se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provode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različitim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vremenskim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intervalima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kratkoročno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starenje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(dani)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te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mjeseci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dugoročno</w:t>
      </w:r>
      <w:r>
        <w:rPr>
          <w:rFonts w:ascii="Times New Roman" w:hAnsi="Times New Roman"/>
          <w:spacing w:val="1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starenje.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simuliranje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dugoročnog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starenja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najčešće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se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upot</w:t>
      </w:r>
      <w:r>
        <w:rPr>
          <w:rFonts w:ascii="Times New Roman" w:hAnsi="Times New Roman"/>
          <w:spacing w:val="-1"/>
          <w:sz w:val="20"/>
        </w:rPr>
        <w:t>rebljava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komora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velikog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pritiska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ubrzano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starenje</w:t>
      </w:r>
      <w:r>
        <w:rPr>
          <w:rFonts w:ascii="Times New Roman" w:hAnsi="Times New Roman"/>
          <w:spacing w:val="1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(PAV)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te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termostatska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komora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rotirajućim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posudama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(eng.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rolling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thin</w:t>
      </w:r>
      <w:r>
        <w:rPr>
          <w:rFonts w:ascii="Times New Roman" w:hAnsi="Times New Roman"/>
          <w:sz w:val="20"/>
        </w:rPr>
        <w:t>-film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oven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-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RTFO)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kratkoročno</w:t>
      </w:r>
      <w:r>
        <w:rPr>
          <w:rFonts w:ascii="Times New Roman" w:hAnsi="Times New Roman"/>
          <w:spacing w:val="9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starenje.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18" w:right="0" w:hanging="1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Ključne</w:t>
      </w:r>
      <w:r>
        <w:rPr>
          <w:rFonts w:ascii="Times New Roman" w:hAnsi="Times New Roman"/>
          <w:b/>
          <w:spacing w:val="-2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riječi</w:t>
      </w:r>
      <w:r>
        <w:rPr>
          <w:rFonts w:ascii="Times New Roman" w:hAnsi="Times New Roman"/>
          <w:b/>
          <w:spacing w:val="-1"/>
          <w:sz w:val="20"/>
        </w:rPr>
        <w:t>:</w:t>
      </w:r>
      <w:r>
        <w:rPr>
          <w:rFonts w:ascii="Times New Roman" w:hAnsi="Times New Roman"/>
          <w:b/>
          <w:spacing w:val="5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</w:t>
      </w:r>
      <w:r>
        <w:rPr>
          <w:rFonts w:ascii="Times New Roman" w:hAnsi="Times New Roman"/>
          <w:spacing w:val="-1"/>
          <w:sz w:val="20"/>
        </w:rPr>
        <w:t>ditivi, asvaltna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površina,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otpadne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gume,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otpor,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ispitivanja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1"/>
        <w:spacing w:line="240" w:lineRule="auto"/>
        <w:ind w:right="0"/>
        <w:jc w:val="both"/>
        <w:rPr>
          <w:b w:val="0"/>
          <w:bCs w:val="0"/>
        </w:rPr>
      </w:pPr>
      <w:r>
        <w:rPr>
          <w:spacing w:val="-1"/>
        </w:rPr>
        <w:t>UVOD</w:t>
      </w:r>
      <w:r>
        <w:rPr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pStyle w:val="BodyText"/>
        <w:spacing w:line="360" w:lineRule="auto" w:before="0"/>
        <w:ind w:right="114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Nalazimo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u</w:t>
      </w:r>
      <w:r>
        <w:rPr>
          <w:spacing w:val="-3"/>
        </w:rPr>
        <w:t> </w:t>
      </w:r>
      <w:r>
        <w:rPr>
          <w:spacing w:val="-1"/>
        </w:rPr>
        <w:t>vremenu </w:t>
      </w:r>
      <w:r>
        <w:rPr/>
        <w:t>kad</w:t>
      </w:r>
      <w:r>
        <w:rPr>
          <w:spacing w:val="-3"/>
        </w:rPr>
        <w:t> </w:t>
      </w:r>
      <w:r>
        <w:rPr/>
        <w:t>je</w:t>
      </w:r>
      <w:r>
        <w:rPr>
          <w:spacing w:val="-2"/>
        </w:rPr>
        <w:t> </w:t>
      </w:r>
      <w:r>
        <w:rPr/>
        <w:t>kao</w:t>
      </w:r>
      <w:r>
        <w:rPr>
          <w:spacing w:val="-3"/>
        </w:rPr>
        <w:t> </w:t>
      </w:r>
      <w:r>
        <w:rPr>
          <w:spacing w:val="-1"/>
        </w:rPr>
        <w:t>nikad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sad</w:t>
      </w:r>
      <w:r>
        <w:rPr>
          <w:spacing w:val="-2"/>
        </w:rPr>
        <w:t> </w:t>
      </w:r>
      <w:r>
        <w:rPr/>
        <w:t>potrebno</w:t>
      </w:r>
      <w:r>
        <w:rPr>
          <w:spacing w:val="-3"/>
        </w:rPr>
        <w:t> </w:t>
      </w:r>
      <w:r>
        <w:rPr/>
        <w:t>smanji</w:t>
      </w:r>
      <w:r>
        <w:rPr>
          <w:rFonts w:ascii="Times New Roman" w:hAnsi="Times New Roman"/>
        </w:rPr>
        <w:t>ti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emisiju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štetnih </w:t>
      </w:r>
      <w:r>
        <w:rPr>
          <w:spacing w:val="-1"/>
        </w:rPr>
        <w:t>gasova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kao</w:t>
      </w:r>
      <w:r>
        <w:rPr>
          <w:spacing w:val="6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znamo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pored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teške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industrije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najveći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zagađivač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upravo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motorna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dizel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druga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tečna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goriva.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Većina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njihovog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kretanja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asfaltnim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konstrukcijama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godišnje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milijarde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pređenih </w:t>
      </w:r>
      <w:r>
        <w:rPr>
          <w:rFonts w:ascii="Times New Roman" w:hAnsi="Times New Roman"/>
          <w:spacing w:val="-1"/>
        </w:rPr>
        <w:t>kilometara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milioni </w:t>
      </w:r>
      <w:r>
        <w:rPr>
          <w:rFonts w:ascii="Times New Roman" w:hAnsi="Times New Roman"/>
        </w:rPr>
        <w:t>tona </w:t>
      </w:r>
      <w:r>
        <w:rPr>
          <w:rFonts w:ascii="Times New Roman" w:hAnsi="Times New Roman"/>
          <w:spacing w:val="-1"/>
        </w:rPr>
        <w:t>ispuštenih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štetnih</w:t>
      </w:r>
      <w:r>
        <w:rPr>
          <w:rFonts w:ascii="Times New Roman" w:hAnsi="Times New Roman"/>
        </w:rPr>
        <w:t> gasova.</w:t>
      </w:r>
    </w:p>
    <w:p>
      <w:pPr>
        <w:pStyle w:val="BodyText"/>
        <w:spacing w:line="360" w:lineRule="auto" w:before="124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Zato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postavlja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unaprijediti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njihovo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kretanje,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smanjiti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otpor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kre</w:t>
      </w:r>
      <w:r>
        <w:rPr/>
        <w:t>tanju te</w:t>
      </w:r>
      <w:r>
        <w:rPr>
          <w:spacing w:val="85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smanjiti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potrošnju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goriva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samim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time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količina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štetnih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ga</w:t>
      </w:r>
      <w:r>
        <w:rPr/>
        <w:t>sova</w:t>
      </w:r>
      <w:r>
        <w:rPr>
          <w:spacing w:val="27"/>
        </w:rPr>
        <w:t> </w:t>
      </w:r>
      <w:r>
        <w:rPr/>
        <w:t>bih</w:t>
      </w:r>
      <w:r>
        <w:rPr>
          <w:spacing w:val="29"/>
        </w:rPr>
        <w:t> </w:t>
      </w:r>
      <w:r>
        <w:rPr/>
        <w:t>bila</w:t>
      </w:r>
      <w:r>
        <w:rPr>
          <w:spacing w:val="29"/>
        </w:rPr>
        <w:t> </w:t>
      </w:r>
      <w:r>
        <w:rPr>
          <w:spacing w:val="-1"/>
        </w:rPr>
        <w:t>manja,</w:t>
      </w:r>
      <w:r>
        <w:rPr>
          <w:spacing w:val="28"/>
        </w:rPr>
        <w:t> </w:t>
      </w:r>
      <w:r>
        <w:rPr/>
        <w:t>kako</w:t>
      </w:r>
      <w:r>
        <w:rPr>
          <w:spacing w:val="81"/>
        </w:rPr>
        <w:t> </w:t>
      </w:r>
      <w:r>
        <w:rPr>
          <w:rFonts w:ascii="Times New Roman" w:hAnsi="Times New Roman"/>
          <w:spacing w:val="-1"/>
        </w:rPr>
        <w:t>smanjiti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količinu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otpadnih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materija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samom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proizvodnom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procesu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smanjiti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koštanje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produžiti </w:t>
      </w:r>
      <w:r>
        <w:rPr>
          <w:rFonts w:ascii="Times New Roman" w:hAnsi="Times New Roman"/>
          <w:spacing w:val="-1"/>
        </w:rPr>
        <w:t>trajanje asfaltne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konstrukcije.</w:t>
      </w:r>
    </w:p>
    <w:p>
      <w:pPr>
        <w:pStyle w:val="BodyText"/>
        <w:spacing w:line="360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Asfaltna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industrija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eksperimentiše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obnovljivim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alternativima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prirodnom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agregatu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79"/>
        </w:rPr>
        <w:t> </w:t>
      </w:r>
      <w:r>
        <w:rPr/>
        <w:t>1970-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godina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manje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uspjeha.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istraživačkom</w:t>
      </w:r>
      <w:r>
        <w:rPr>
          <w:rFonts w:ascii="Times New Roman" w:hAnsi="Times New Roman"/>
          <w:spacing w:val="5"/>
        </w:rPr>
        <w:t> </w:t>
      </w:r>
      <w:r>
        <w:rPr/>
        <w:t>radu</w:t>
      </w:r>
      <w:r>
        <w:rPr>
          <w:spacing w:val="5"/>
        </w:rPr>
        <w:t> </w:t>
      </w:r>
      <w:r>
        <w:rPr/>
        <w:t>u</w:t>
      </w:r>
      <w:r>
        <w:rPr>
          <w:spacing w:val="6"/>
        </w:rPr>
        <w:t> </w:t>
      </w:r>
      <w:r>
        <w:rPr/>
        <w:t>kojem</w:t>
      </w:r>
      <w:r>
        <w:rPr>
          <w:spacing w:val="4"/>
        </w:rPr>
        <w:t> </w:t>
      </w:r>
      <w:r>
        <w:rPr/>
        <w:t>sam</w:t>
      </w:r>
      <w:r>
        <w:rPr>
          <w:spacing w:val="5"/>
        </w:rPr>
        <w:t> </w:t>
      </w:r>
      <w:r>
        <w:rPr/>
        <w:t>se</w:t>
      </w:r>
      <w:r>
        <w:rPr>
          <w:spacing w:val="6"/>
        </w:rPr>
        <w:t> </w:t>
      </w:r>
      <w:r>
        <w:rPr/>
        <w:t>bazirao</w:t>
      </w:r>
      <w:r>
        <w:rPr>
          <w:spacing w:val="3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istraživanju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raznih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aditiva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asfaltnoj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mješavini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posebno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recikliranoj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gumi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nam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aditiv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najpristupačnija</w:t>
      </w:r>
      <w:r>
        <w:rPr>
          <w:spacing w:val="-1"/>
        </w:rPr>
        <w:t>,</w:t>
      </w:r>
      <w:r>
        <w:rPr>
          <w:spacing w:val="51"/>
        </w:rPr>
        <w:t> </w:t>
      </w:r>
      <w:r>
        <w:rPr>
          <w:rFonts w:ascii="Times New Roman" w:hAnsi="Times New Roman"/>
        </w:rPr>
        <w:t>pokušat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ću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pokažem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prednosti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mane.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Ukazat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ću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43"/>
        </w:rPr>
        <w:t> </w:t>
      </w:r>
      <w:r>
        <w:rPr>
          <w:spacing w:val="-1"/>
        </w:rPr>
        <w:t>probleme</w:t>
      </w:r>
      <w:r>
        <w:rPr>
          <w:spacing w:val="19"/>
        </w:rPr>
        <w:t> </w:t>
      </w:r>
      <w:r>
        <w:rPr/>
        <w:t>na</w:t>
      </w:r>
      <w:r>
        <w:rPr>
          <w:spacing w:val="19"/>
        </w:rPr>
        <w:t> </w:t>
      </w:r>
      <w:r>
        <w:rPr/>
        <w:t>koje</w:t>
      </w:r>
      <w:r>
        <w:rPr>
          <w:spacing w:val="19"/>
        </w:rPr>
        <w:t> </w:t>
      </w:r>
      <w:r>
        <w:rPr>
          <w:spacing w:val="-1"/>
        </w:rPr>
        <w:t>nailazimo</w:t>
      </w:r>
      <w:r>
        <w:rPr>
          <w:spacing w:val="18"/>
        </w:rPr>
        <w:t> </w:t>
      </w:r>
      <w:r>
        <w:rPr/>
        <w:t>u</w:t>
      </w:r>
      <w:r>
        <w:rPr>
          <w:spacing w:val="18"/>
        </w:rPr>
        <w:t> </w:t>
      </w:r>
      <w:r>
        <w:rPr/>
        <w:t>proizvodnji</w:t>
      </w:r>
      <w:r>
        <w:rPr>
          <w:spacing w:val="19"/>
        </w:rPr>
        <w:t> </w:t>
      </w:r>
      <w:r>
        <w:rPr/>
        <w:t>ali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/>
        <w:t>upotrebi</w:t>
      </w:r>
      <w:r>
        <w:rPr>
          <w:spacing w:val="18"/>
        </w:rPr>
        <w:t> </w:t>
      </w:r>
      <w:r>
        <w:rPr>
          <w:spacing w:val="-1"/>
        </w:rPr>
        <w:t>reciklirane</w:t>
      </w:r>
      <w:r>
        <w:rPr>
          <w:spacing w:val="17"/>
        </w:rPr>
        <w:t> </w:t>
      </w:r>
      <w:r>
        <w:rPr>
          <w:spacing w:val="-1"/>
        </w:rPr>
        <w:t>gume</w:t>
      </w:r>
      <w:r>
        <w:rPr>
          <w:spacing w:val="19"/>
        </w:rPr>
        <w:t> </w:t>
      </w:r>
      <w:r>
        <w:rPr/>
        <w:t>u</w:t>
      </w:r>
      <w:r>
        <w:rPr>
          <w:spacing w:val="18"/>
        </w:rPr>
        <w:t> </w:t>
      </w:r>
      <w:r>
        <w:rPr/>
        <w:t>asfaltnim</w:t>
      </w:r>
      <w:r>
        <w:rPr>
          <w:spacing w:val="51"/>
        </w:rPr>
        <w:t> </w:t>
      </w:r>
      <w:r>
        <w:rPr>
          <w:rFonts w:ascii="Times New Roman" w:hAnsi="Times New Roman"/>
          <w:spacing w:val="-1"/>
        </w:rPr>
        <w:t>mješavinama.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145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6" w:hanging="1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Glavna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vodilja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ovog </w:t>
      </w:r>
      <w:r>
        <w:rPr>
          <w:rFonts w:ascii="Times New Roman" w:hAnsi="Times New Roman"/>
          <w:color w:val="231F20"/>
          <w:spacing w:val="-1"/>
        </w:rPr>
        <w:t>istraživačkog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</w:rPr>
        <w:t>rada</w:t>
      </w:r>
      <w:r>
        <w:rPr>
          <w:color w:val="231F20"/>
          <w:spacing w:val="2"/>
        </w:rPr>
        <w:t> </w:t>
      </w:r>
      <w:r>
        <w:rPr>
          <w:color w:val="231F20"/>
        </w:rPr>
        <w:t>je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utvrđivanje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koristi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aditiva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koji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nam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najpristupačniji,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lokalnom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ali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globalnom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nivou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imali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najveći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efekat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očuvanju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</w:rPr>
        <w:t>okoliša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a ujedno i unaprijedili </w:t>
      </w:r>
      <w:r>
        <w:rPr>
          <w:rFonts w:ascii="Times New Roman" w:hAnsi="Times New Roman"/>
          <w:color w:val="231F20"/>
          <w:spacing w:val="-1"/>
        </w:rPr>
        <w:t>osobine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asfaltnim mješavinama.</w:t>
      </w:r>
      <w:r>
        <w:rPr>
          <w:rFonts w:ascii="Times New Roman" w:hAns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spacing w:line="240" w:lineRule="auto"/>
        <w:ind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Proces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pravljenja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asfaltne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mješavine</w:t>
      </w:r>
      <w:r>
        <w:rPr>
          <w:rFonts w:ascii="Times New Roman" w:hAns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pStyle w:val="BodyText"/>
        <w:spacing w:line="240" w:lineRule="auto" w:before="0"/>
        <w:ind w:right="0"/>
        <w:jc w:val="both"/>
      </w:pPr>
      <w:r>
        <w:rPr>
          <w:rFonts w:ascii="Times New Roman" w:hAnsi="Times New Roman"/>
          <w:color w:val="231F20"/>
        </w:rPr>
        <w:t>Da bi se </w:t>
      </w:r>
      <w:r>
        <w:rPr>
          <w:rFonts w:ascii="Times New Roman" w:hAnsi="Times New Roman"/>
          <w:color w:val="231F20"/>
          <w:spacing w:val="-1"/>
        </w:rPr>
        <w:t>pobliže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upoznali</w:t>
      </w:r>
      <w:r>
        <w:rPr>
          <w:rFonts w:ascii="Times New Roman" w:hAnsi="Times New Roman"/>
          <w:color w:val="231F20"/>
        </w:rPr>
        <w:t> sa </w:t>
      </w:r>
      <w:r>
        <w:rPr>
          <w:rFonts w:ascii="Times New Roman" w:hAnsi="Times New Roman"/>
          <w:color w:val="231F20"/>
          <w:spacing w:val="-1"/>
        </w:rPr>
        <w:t>istraživačkom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temom</w:t>
      </w:r>
      <w:r>
        <w:rPr>
          <w:rFonts w:ascii="Times New Roman" w:hAnsi="Times New Roman"/>
          <w:color w:val="231F20"/>
        </w:rPr>
        <w:t>  </w:t>
      </w:r>
      <w:r>
        <w:rPr>
          <w:color w:val="231F20"/>
        </w:rPr>
        <w:t>potrebno</w:t>
      </w:r>
      <w:r>
        <w:rPr>
          <w:color w:val="231F20"/>
          <w:spacing w:val="-1"/>
        </w:rPr>
        <w:t> </w:t>
      </w:r>
      <w:r>
        <w:rPr>
          <w:color w:val="231F20"/>
        </w:rPr>
        <w:t>je </w:t>
      </w:r>
      <w:r>
        <w:rPr>
          <w:color w:val="231F20"/>
          <w:spacing w:val="-1"/>
        </w:rPr>
        <w:t>objasniti</w:t>
      </w:r>
      <w:r>
        <w:rPr>
          <w:color w:val="231F20"/>
        </w:rPr>
        <w:t> i sam</w:t>
      </w:r>
      <w:r>
        <w:rPr>
          <w:color w:val="231F20"/>
          <w:spacing w:val="-2"/>
        </w:rPr>
        <w:t> </w:t>
      </w:r>
      <w:r>
        <w:rPr>
          <w:color w:val="231F20"/>
        </w:rPr>
        <w:t>proces</w:t>
      </w:r>
      <w:r>
        <w:rPr/>
      </w:r>
    </w:p>
    <w:p>
      <w:pPr>
        <w:pStyle w:val="BodyText"/>
        <w:spacing w:line="240" w:lineRule="auto" w:before="138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pravljenja asfaltne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mješavine.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2"/>
        <w:spacing w:line="240" w:lineRule="auto"/>
        <w:ind w:right="0"/>
        <w:jc w:val="both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20"/>
        </w:rPr>
        <w:t>Klasični </w:t>
      </w:r>
      <w:r>
        <w:rPr>
          <w:rFonts w:ascii="Times New Roman" w:hAnsi="Times New Roman"/>
          <w:i/>
          <w:color w:val="231F20"/>
          <w:spacing w:val="-1"/>
        </w:rPr>
        <w:t>proces</w:t>
      </w:r>
      <w:r>
        <w:rPr>
          <w:rFonts w:ascii="Times New Roman" w:hAnsi="Times New Roman"/>
          <w:i/>
          <w:color w:val="231F20"/>
        </w:rPr>
        <w:t> </w:t>
      </w:r>
      <w:r>
        <w:rPr>
          <w:rFonts w:ascii="Times New Roman" w:hAnsi="Times New Roman"/>
          <w:i/>
          <w:color w:val="231F20"/>
          <w:spacing w:val="-1"/>
        </w:rPr>
        <w:t>pravljenja</w:t>
      </w:r>
      <w:r>
        <w:rPr>
          <w:rFonts w:ascii="Times New Roman" w:hAnsi="Times New Roman"/>
          <w:i/>
          <w:color w:val="231F20"/>
        </w:rPr>
        <w:t> </w:t>
      </w:r>
      <w:r>
        <w:rPr>
          <w:rFonts w:ascii="Times New Roman" w:hAnsi="Times New Roman"/>
          <w:i/>
          <w:color w:val="231F20"/>
          <w:spacing w:val="-1"/>
        </w:rPr>
        <w:t>asfaltne mješavine.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i/>
          <w:sz w:val="34"/>
          <w:szCs w:val="34"/>
        </w:rPr>
      </w:pPr>
    </w:p>
    <w:p>
      <w:pPr>
        <w:pStyle w:val="BodyText"/>
        <w:spacing w:line="360" w:lineRule="auto" w:before="0"/>
        <w:ind w:right="114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Asfaltna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mješavina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pravi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mineralnog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agregata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bitumena.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Mineralni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agregat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čine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kameno</w:t>
      </w:r>
      <w:r>
        <w:rPr>
          <w:rFonts w:ascii="Times New Roman" w:hAnsi="Times New Roman" w:cs="Times New Roman" w:eastAsia="Times New Roman"/>
          <w:color w:val="231F20"/>
          <w:spacing w:val="103"/>
        </w:rPr>
        <w:t> </w:t>
      </w:r>
      <w:r>
        <w:rPr>
          <w:rFonts w:ascii="Times New Roman" w:hAnsi="Times New Roman" w:cs="Times New Roman" w:eastAsia="Times New Roman"/>
          <w:color w:val="231F20"/>
        </w:rPr>
        <w:t>brašno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(tzv.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color w:val="231F20"/>
        </w:rPr>
        <w:t>filer),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pijesak</w:t>
      </w:r>
      <w:r>
        <w:rPr>
          <w:color w:val="231F20"/>
          <w:spacing w:val="-12"/>
        </w:rPr>
        <w:t> </w:t>
      </w:r>
      <w:r>
        <w:rPr>
          <w:color w:val="231F20"/>
        </w:rPr>
        <w:t>(0.09</w:t>
      </w:r>
      <w:r>
        <w:rPr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2.0mm)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kamena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sitnež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uglastih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ivica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(2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32mm).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Mješavina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color w:val="231F20"/>
        </w:rPr>
        <w:t>se</w:t>
      </w:r>
      <w:r>
        <w:rPr>
          <w:color w:val="231F20"/>
          <w:spacing w:val="-6"/>
        </w:rPr>
        <w:t> </w:t>
      </w:r>
      <w:r>
        <w:rPr>
          <w:color w:val="231F20"/>
        </w:rPr>
        <w:t>tako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projektuje</w:t>
      </w:r>
      <w:r>
        <w:rPr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sadrži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najgušće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složen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kameni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skelet,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tj.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mora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sadrži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određeni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procenat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svake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veličine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zrna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agregata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kako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dobila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dobro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upakovana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kamena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mješavina.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Udio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bitumena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mješavini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3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color w:val="231F20"/>
        </w:rPr>
        <w:t>10%,</w:t>
      </w:r>
      <w:r>
        <w:rPr>
          <w:color w:val="231F20"/>
          <w:spacing w:val="8"/>
        </w:rPr>
        <w:t> </w:t>
      </w:r>
      <w:r>
        <w:rPr>
          <w:color w:val="231F20"/>
        </w:rPr>
        <w:t>a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mineralnog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agregata</w:t>
      </w:r>
      <w:r>
        <w:rPr>
          <w:color w:val="231F20"/>
          <w:spacing w:val="8"/>
        </w:rPr>
        <w:t> </w:t>
      </w:r>
      <w:r>
        <w:rPr>
          <w:color w:val="231F20"/>
        </w:rPr>
        <w:t>90</w:t>
      </w:r>
      <w:r>
        <w:rPr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97%.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toku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mješanja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bitumen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color w:val="231F20"/>
          <w:spacing w:val="-1"/>
        </w:rPr>
        <w:t>mor</w:t>
      </w:r>
      <w:r>
        <w:rPr>
          <w:rFonts w:ascii="Times New Roman" w:hAnsi="Times New Roman" w:cs="Times New Roman" w:eastAsia="Times New Roman"/>
          <w:color w:val="231F20"/>
          <w:spacing w:val="-1"/>
        </w:rPr>
        <w:t>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bude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tečnom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stanju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postiže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zagrijavanjem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temperaturi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120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200°C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color w:val="231F20"/>
          <w:spacing w:val="-1"/>
        </w:rPr>
        <w:t>stepeni.</w:t>
      </w:r>
      <w:r>
        <w:rPr>
          <w:color w:val="231F20"/>
        </w:rPr>
        <w:t> </w:t>
      </w:r>
      <w:r>
        <w:rPr>
          <w:color w:val="231F20"/>
          <w:spacing w:val="-1"/>
        </w:rPr>
        <w:t>Cijeli</w:t>
      </w:r>
      <w:r>
        <w:rPr>
          <w:color w:val="231F20"/>
        </w:rPr>
        <w:t> proces </w:t>
      </w:r>
      <w:r>
        <w:rPr>
          <w:color w:val="231F20"/>
          <w:spacing w:val="-1"/>
        </w:rPr>
        <w:t>pravljanja</w:t>
      </w:r>
      <w:r>
        <w:rPr>
          <w:color w:val="231F20"/>
        </w:rPr>
        <w:t> se </w:t>
      </w:r>
      <w:r>
        <w:rPr>
          <w:color w:val="231F20"/>
          <w:spacing w:val="-1"/>
        </w:rPr>
        <w:t>odvija</w:t>
      </w:r>
      <w:r>
        <w:rPr>
          <w:color w:val="231F20"/>
        </w:rPr>
        <w:t> u</w:t>
      </w:r>
      <w:r>
        <w:rPr>
          <w:color w:val="231F20"/>
          <w:spacing w:val="-1"/>
        </w:rPr>
        <w:t> </w:t>
      </w:r>
      <w:r>
        <w:rPr>
          <w:color w:val="231F20"/>
        </w:rPr>
        <w:t>tzv. </w:t>
      </w:r>
      <w:r>
        <w:rPr>
          <w:color w:val="231F20"/>
          <w:spacing w:val="-1"/>
        </w:rPr>
        <w:t>asfaltnoj</w:t>
      </w:r>
      <w:r>
        <w:rPr>
          <w:color w:val="231F20"/>
        </w:rPr>
        <w:t> </w:t>
      </w:r>
      <w:r>
        <w:rPr>
          <w:color w:val="231F20"/>
          <w:spacing w:val="-1"/>
        </w:rPr>
        <w:t>bazi.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0" w:lineRule="atLeast"/>
        <w:ind w:left="51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277176" cy="3314700"/>
            <wp:effectExtent l="0" t="0" r="0" b="0"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7176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40"/>
        <w:ind w:left="29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Slika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1</w:t>
      </w:r>
      <w:r>
        <w:rPr>
          <w:rFonts w:ascii="Times New Roman" w:hAnsi="Times New Roman"/>
          <w:color w:val="231F20"/>
          <w:spacing w:val="-1"/>
          <w:sz w:val="20"/>
        </w:rPr>
        <w:t>.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Asfaltna</w:t>
      </w:r>
      <w:r>
        <w:rPr>
          <w:rFonts w:ascii="Times New Roman" w:hAnsi="Times New Roman"/>
          <w:color w:val="231F20"/>
          <w:sz w:val="20"/>
        </w:rPr>
        <w:t> baza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Krajina</w:t>
      </w:r>
      <w:r>
        <w:rPr>
          <w:rFonts w:ascii="Times New Roman" w:hAnsi="Times New Roman"/>
          <w:color w:val="231F20"/>
          <w:sz w:val="20"/>
        </w:rPr>
        <w:t> putevi </w:t>
      </w:r>
      <w:r>
        <w:rPr>
          <w:rFonts w:ascii="Times New Roman" w:hAnsi="Times New Roman"/>
          <w:color w:val="231F20"/>
          <w:spacing w:val="-1"/>
          <w:sz w:val="20"/>
        </w:rPr>
        <w:t>Bihać</w:t>
      </w:r>
      <w:r>
        <w:rPr>
          <w:rFonts w:ascii="Times New Roman" w:hAns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8"/>
          <w:headerReference w:type="default" r:id="rId9"/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4"/>
        <w:jc w:val="both"/>
      </w:pPr>
      <w:r>
        <w:rPr>
          <w:rFonts w:ascii="Times New Roman" w:hAnsi="Times New Roman" w:cs="Times New Roman" w:eastAsia="Times New Roman"/>
          <w:color w:val="231F20"/>
        </w:rPr>
        <w:t>Ispitivanja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provode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različitim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vremenskim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intervalima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kratkoročno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starenje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(dani)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mjeseci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dugoročno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starenje.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simuliranje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dugoročnog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starenja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najčešće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upotrebljava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color w:val="231F20"/>
          <w:spacing w:val="-1"/>
        </w:rPr>
        <w:t>komora</w:t>
      </w:r>
      <w:r>
        <w:rPr>
          <w:color w:val="231F20"/>
          <w:spacing w:val="53"/>
        </w:rPr>
        <w:t> </w:t>
      </w:r>
      <w:r>
        <w:rPr>
          <w:color w:val="231F20"/>
        </w:rPr>
        <w:t>velikog</w:t>
      </w:r>
      <w:r>
        <w:rPr>
          <w:color w:val="231F20"/>
          <w:spacing w:val="52"/>
        </w:rPr>
        <w:t> </w:t>
      </w:r>
      <w:r>
        <w:rPr>
          <w:color w:val="231F20"/>
        </w:rPr>
        <w:t>pritiska</w:t>
      </w:r>
      <w:r>
        <w:rPr>
          <w:color w:val="231F20"/>
          <w:spacing w:val="51"/>
        </w:rPr>
        <w:t> </w:t>
      </w:r>
      <w:r>
        <w:rPr>
          <w:color w:val="231F20"/>
        </w:rPr>
        <w:t>za</w:t>
      </w:r>
      <w:r>
        <w:rPr>
          <w:color w:val="231F20"/>
          <w:spacing w:val="53"/>
        </w:rPr>
        <w:t> </w:t>
      </w:r>
      <w:r>
        <w:rPr>
          <w:color w:val="231F20"/>
        </w:rPr>
        <w:t>ubrzano</w:t>
      </w:r>
      <w:r>
        <w:rPr>
          <w:color w:val="231F20"/>
          <w:spacing w:val="51"/>
        </w:rPr>
        <w:t> </w:t>
      </w:r>
      <w:r>
        <w:rPr>
          <w:color w:val="231F20"/>
        </w:rPr>
        <w:t>starenje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(PAV)</w:t>
      </w:r>
      <w:r>
        <w:rPr>
          <w:color w:val="231F20"/>
          <w:spacing w:val="53"/>
        </w:rPr>
        <w:t> </w:t>
      </w:r>
      <w:r>
        <w:rPr>
          <w:color w:val="231F20"/>
        </w:rPr>
        <w:t>te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termostatska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komora</w:t>
      </w:r>
      <w:r>
        <w:rPr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rotirajućim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color w:val="231F20"/>
          <w:spacing w:val="-1"/>
        </w:rPr>
        <w:t>posudama</w:t>
      </w:r>
      <w:r>
        <w:rPr>
          <w:color w:val="231F20"/>
          <w:spacing w:val="7"/>
        </w:rPr>
        <w:t> </w:t>
      </w:r>
      <w:r>
        <w:rPr>
          <w:color w:val="231F20"/>
        </w:rPr>
        <w:t>(eng.</w:t>
      </w:r>
      <w:r>
        <w:rPr>
          <w:color w:val="231F20"/>
          <w:spacing w:val="6"/>
        </w:rPr>
        <w:t> </w:t>
      </w:r>
      <w:r>
        <w:rPr>
          <w:color w:val="231F20"/>
        </w:rPr>
        <w:t>rolling</w:t>
      </w:r>
      <w:r>
        <w:rPr>
          <w:color w:val="231F20"/>
          <w:spacing w:val="6"/>
        </w:rPr>
        <w:t> </w:t>
      </w:r>
      <w:r>
        <w:rPr>
          <w:color w:val="231F20"/>
        </w:rPr>
        <w:t>thin-film</w:t>
      </w:r>
      <w:r>
        <w:rPr>
          <w:color w:val="231F20"/>
          <w:spacing w:val="5"/>
        </w:rPr>
        <w:t> </w:t>
      </w:r>
      <w:r>
        <w:rPr>
          <w:color w:val="231F20"/>
        </w:rPr>
        <w:t>oven</w:t>
      </w:r>
      <w:r>
        <w:rPr>
          <w:color w:val="231F20"/>
          <w:spacing w:val="8"/>
        </w:rPr>
        <w:t> </w:t>
      </w:r>
      <w:r>
        <w:rPr>
          <w:color w:val="231F20"/>
        </w:rPr>
        <w:t>-</w:t>
      </w:r>
      <w:r>
        <w:rPr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RTFO)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kratkoročno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starenje.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RTFOT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(eng.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rolling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color w:val="231F20"/>
        </w:rPr>
        <w:t>thin</w:t>
      </w:r>
      <w:r>
        <w:rPr>
          <w:color w:val="231F20"/>
          <w:spacing w:val="12"/>
        </w:rPr>
        <w:t> </w:t>
      </w:r>
      <w:r>
        <w:rPr>
          <w:color w:val="231F20"/>
        </w:rPr>
        <w:t>film</w:t>
      </w:r>
      <w:r>
        <w:rPr>
          <w:color w:val="231F20"/>
          <w:spacing w:val="11"/>
        </w:rPr>
        <w:t> </w:t>
      </w:r>
      <w:r>
        <w:rPr>
          <w:color w:val="231F20"/>
        </w:rPr>
        <w:t>oven</w:t>
      </w:r>
      <w:r>
        <w:rPr>
          <w:color w:val="231F20"/>
          <w:spacing w:val="13"/>
        </w:rPr>
        <w:t> </w:t>
      </w:r>
      <w:r>
        <w:rPr>
          <w:color w:val="231F20"/>
        </w:rPr>
        <w:t>tester</w:t>
      </w:r>
      <w:r>
        <w:rPr>
          <w:color w:val="231F20"/>
          <w:spacing w:val="14"/>
        </w:rPr>
        <w:t> </w:t>
      </w:r>
      <w:r>
        <w:rPr>
          <w:color w:val="231F20"/>
        </w:rPr>
        <w:t>-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RTFOT)</w:t>
      </w:r>
      <w:r>
        <w:rPr>
          <w:color w:val="231F20"/>
          <w:spacing w:val="13"/>
        </w:rPr>
        <w:t> </w:t>
      </w:r>
      <w:r>
        <w:rPr>
          <w:color w:val="231F20"/>
        </w:rPr>
        <w:t>je</w:t>
      </w:r>
      <w:r>
        <w:rPr>
          <w:color w:val="231F20"/>
          <w:spacing w:val="13"/>
        </w:rPr>
        <w:t> </w:t>
      </w:r>
      <w:r>
        <w:rPr>
          <w:color w:val="231F20"/>
        </w:rPr>
        <w:t>postupak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ispitivanja</w:t>
      </w:r>
      <w:r>
        <w:rPr>
          <w:color w:val="231F20"/>
          <w:spacing w:val="13"/>
        </w:rPr>
        <w:t> </w:t>
      </w:r>
      <w:r>
        <w:rPr>
          <w:color w:val="231F20"/>
        </w:rPr>
        <w:t>u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kojem</w:t>
      </w:r>
      <w:r>
        <w:rPr>
          <w:color w:val="231F20"/>
          <w:spacing w:val="11"/>
        </w:rPr>
        <w:t> </w:t>
      </w:r>
      <w:r>
        <w:rPr>
          <w:color w:val="231F20"/>
        </w:rPr>
        <w:t>se</w:t>
      </w:r>
      <w:r>
        <w:rPr>
          <w:color w:val="231F20"/>
          <w:spacing w:val="13"/>
        </w:rPr>
        <w:t> </w:t>
      </w:r>
      <w:r>
        <w:rPr>
          <w:color w:val="231F20"/>
        </w:rPr>
        <w:t>tanki</w:t>
      </w:r>
      <w:r>
        <w:rPr>
          <w:color w:val="231F20"/>
          <w:spacing w:val="13"/>
        </w:rPr>
        <w:t> </w:t>
      </w:r>
      <w:r>
        <w:rPr>
          <w:color w:val="231F20"/>
        </w:rPr>
        <w:t>sloj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bitumena</w:t>
      </w:r>
      <w:r>
        <w:rPr>
          <w:color w:val="231F20"/>
          <w:spacing w:val="13"/>
        </w:rPr>
        <w:t> </w:t>
      </w:r>
      <w:r>
        <w:rPr>
          <w:color w:val="231F20"/>
        </w:rPr>
        <w:t>unutar</w:t>
      </w:r>
      <w:r>
        <w:rPr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boce </w:t>
      </w:r>
      <w:r>
        <w:rPr>
          <w:rFonts w:ascii="Times New Roman" w:hAnsi="Times New Roman" w:cs="Times New Roman" w:eastAsia="Times New Roman"/>
          <w:color w:val="231F20"/>
          <w:spacing w:val="-1"/>
        </w:rPr>
        <w:t>izlaže temperaturi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</w:t>
      </w:r>
      <w:r>
        <w:rPr>
          <w:rFonts w:ascii="Times New Roman" w:hAnsi="Times New Roman" w:cs="Times New Roman" w:eastAsia="Times New Roman"/>
          <w:color w:val="231F20"/>
        </w:rPr>
        <w:t> 163 °C u </w:t>
      </w:r>
      <w:r>
        <w:rPr>
          <w:rFonts w:ascii="Times New Roman" w:hAnsi="Times New Roman" w:cs="Times New Roman" w:eastAsia="Times New Roman"/>
          <w:color w:val="231F20"/>
          <w:spacing w:val="-1"/>
        </w:rPr>
        <w:t>trajanju</w:t>
      </w:r>
      <w:r>
        <w:rPr>
          <w:rFonts w:ascii="Times New Roman" w:hAnsi="Times New Roman" w:cs="Times New Roman" w:eastAsia="Times New Roman"/>
          <w:color w:val="231F20"/>
        </w:rPr>
        <w:t> od 85 minuta</w:t>
      </w:r>
      <w:r>
        <w:rPr>
          <w:color w:val="231F20"/>
        </w:rPr>
        <w:t>.</w:t>
      </w:r>
      <w:r>
        <w:rPr/>
      </w:r>
    </w:p>
    <w:p>
      <w:pPr>
        <w:pStyle w:val="BodyText"/>
        <w:spacing w:line="360" w:lineRule="auto" w:before="124"/>
        <w:ind w:right="121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PAV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tretman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podrazumijeva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upotrebu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komore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zagrijane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100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°C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tijekom 20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sati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pri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pritisku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2,07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MPa.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Istraživanjem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nastoji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pokazati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koji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faktori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uticati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starenje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se način </w:t>
      </w:r>
      <w:r>
        <w:rPr>
          <w:rFonts w:ascii="Times New Roman" w:hAnsi="Times New Roman" w:cs="Times New Roman" w:eastAsia="Times New Roman"/>
          <w:color w:val="231F20"/>
          <w:spacing w:val="-1"/>
        </w:rPr>
        <w:t>može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povećati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trajnost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asfaltnih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mješavina</w:t>
      </w:r>
      <w:r>
        <w:rPr>
          <w:rFonts w:ascii="Times New Roman" w:hAnsi="Times New Roman" w:cs="Times New Roman" w:eastAsia="Times New Roman"/>
          <w:color w:val="231F20"/>
        </w:rPr>
        <w:t> tokom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upotrebe</w:t>
      </w:r>
      <w:r>
        <w:rPr>
          <w:color w:val="231F20"/>
        </w:rPr>
        <w:t>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spacing w:line="240" w:lineRule="auto"/>
        <w:ind w:right="0"/>
        <w:jc w:val="both"/>
        <w:rPr>
          <w:b w:val="0"/>
          <w:bCs w:val="0"/>
          <w:i w:val="0"/>
        </w:rPr>
      </w:pPr>
      <w:r>
        <w:rPr>
          <w:i/>
          <w:color w:val="231F20"/>
        </w:rPr>
        <w:t>Oksidacija</w:t>
      </w:r>
      <w:r>
        <w:rPr>
          <w:i/>
          <w:color w:val="231F20"/>
          <w:spacing w:val="-1"/>
        </w:rPr>
        <w:t> </w:t>
      </w:r>
      <w:r>
        <w:rPr>
          <w:i/>
          <w:color w:val="231F20"/>
        </w:rPr>
        <w:t>bitumena</w:t>
      </w:r>
      <w:r>
        <w:rPr>
          <w:b w:val="0"/>
          <w:i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i/>
          <w:sz w:val="34"/>
          <w:szCs w:val="34"/>
        </w:rPr>
      </w:pPr>
    </w:p>
    <w:p>
      <w:pPr>
        <w:pStyle w:val="BodyText"/>
        <w:spacing w:line="355" w:lineRule="auto" w:before="0"/>
        <w:ind w:right="114"/>
        <w:jc w:val="both"/>
      </w:pPr>
      <w:r>
        <w:rPr>
          <w:rFonts w:ascii="Times New Roman" w:hAnsi="Times New Roman"/>
          <w:color w:val="231F20"/>
        </w:rPr>
        <w:t>Organski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složeni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sastojci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bitumena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reagiraju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atmosferskim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kisikom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UV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zračenjem.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posljedica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dolazi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otvrdnjavanja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površine,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pojava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pukotina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prodiranja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kisika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sastojke,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dovodi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oksidacije.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Sung</w:t>
      </w:r>
      <w:r>
        <w:rPr>
          <w:rFonts w:ascii="Times New Roman" w:hAnsi="Times New Roman"/>
          <w:color w:val="231F20"/>
          <w:spacing w:val="-19"/>
        </w:rPr>
        <w:t> </w:t>
      </w:r>
      <w:r>
        <w:rPr>
          <w:color w:val="231F20"/>
          <w:position w:val="9"/>
          <w:sz w:val="16"/>
        </w:rPr>
        <w:t>1</w:t>
      </w:r>
      <w:r>
        <w:rPr>
          <w:color w:val="231F20"/>
          <w:spacing w:val="20"/>
          <w:position w:val="9"/>
          <w:sz w:val="16"/>
        </w:rPr>
        <w:t> </w:t>
      </w:r>
      <w:r>
        <w:rPr>
          <w:rFonts w:ascii="Times New Roman" w:hAnsi="Times New Roman"/>
          <w:color w:val="231F20"/>
          <w:spacing w:val="-1"/>
        </w:rPr>
        <w:t>istražuje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oksidaciju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15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različitih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vrsta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veziva.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Zaključuje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oksidacija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pojavljuje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površini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puta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već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štetno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utječe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cijelu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</w:rPr>
        <w:t>dubinu konstrukcije.</w:t>
      </w:r>
      <w:r>
        <w:rPr/>
      </w:r>
    </w:p>
    <w:p>
      <w:pPr>
        <w:pStyle w:val="BodyText"/>
        <w:spacing w:line="358" w:lineRule="auto" w:before="115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Vezivo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putu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postaje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tvrđe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krhkije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dubini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presjeka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čak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15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cm.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1"/>
        </w:rPr>
        <w:t>Hagos</w:t>
      </w:r>
      <w:r>
        <w:rPr>
          <w:color w:val="231F20"/>
          <w:spacing w:val="1"/>
          <w:position w:val="9"/>
          <w:sz w:val="16"/>
        </w:rPr>
        <w:t>2</w:t>
      </w:r>
      <w:r>
        <w:rPr>
          <w:color w:val="231F20"/>
          <w:spacing w:val="20"/>
          <w:position w:val="9"/>
          <w:sz w:val="16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</w:rPr>
        <w:t>dr.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navode</w:t>
      </w:r>
      <w:r>
        <w:rPr>
          <w:color w:val="231F20"/>
          <w:spacing w:val="4"/>
        </w:rPr>
        <w:t> </w:t>
      </w:r>
      <w:r>
        <w:rPr>
          <w:color w:val="231F20"/>
        </w:rPr>
        <w:t>da</w:t>
      </w:r>
      <w:r>
        <w:rPr>
          <w:color w:val="231F20"/>
          <w:spacing w:val="49"/>
        </w:rPr>
        <w:t> </w:t>
      </w:r>
      <w:r>
        <w:rPr>
          <w:color w:val="231F20"/>
        </w:rPr>
        <w:t>je</w:t>
      </w:r>
      <w:r>
        <w:rPr>
          <w:color w:val="231F20"/>
          <w:spacing w:val="32"/>
        </w:rPr>
        <w:t> </w:t>
      </w:r>
      <w:r>
        <w:rPr>
          <w:color w:val="231F20"/>
        </w:rPr>
        <w:t>zbog</w:t>
      </w:r>
      <w:r>
        <w:rPr>
          <w:color w:val="231F20"/>
          <w:spacing w:val="32"/>
        </w:rPr>
        <w:t> </w:t>
      </w:r>
      <w:r>
        <w:rPr>
          <w:color w:val="231F20"/>
        </w:rPr>
        <w:t>dje</w:t>
      </w:r>
      <w:r>
        <w:rPr>
          <w:rFonts w:ascii="Times New Roman" w:hAnsi="Times New Roman"/>
          <w:color w:val="231F20"/>
        </w:rPr>
        <w:t>lovanja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velikog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broja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uticaja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starenje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teško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laboratoriju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precizno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simulirati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starenje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koje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će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desiti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tijekom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upotrebe.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Također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navodi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postojeća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laboratorijska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color w:val="231F20"/>
          <w:spacing w:val="-1"/>
        </w:rPr>
        <w:t>ispitivanja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starenja</w:t>
      </w:r>
      <w:r>
        <w:rPr>
          <w:color w:val="231F20"/>
          <w:spacing w:val="36"/>
        </w:rPr>
        <w:t> </w:t>
      </w:r>
      <w:r>
        <w:rPr>
          <w:color w:val="231F20"/>
        </w:rPr>
        <w:t>relativno</w:t>
      </w:r>
      <w:r>
        <w:rPr>
          <w:color w:val="231F20"/>
          <w:spacing w:val="36"/>
        </w:rPr>
        <w:t> </w:t>
      </w:r>
      <w:r>
        <w:rPr>
          <w:color w:val="231F20"/>
        </w:rPr>
        <w:t>dobro</w:t>
      </w:r>
      <w:r>
        <w:rPr>
          <w:color w:val="231F20"/>
          <w:spacing w:val="36"/>
        </w:rPr>
        <w:t> </w:t>
      </w:r>
      <w:r>
        <w:rPr>
          <w:color w:val="231F20"/>
        </w:rPr>
        <w:t>opisuju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starenje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za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asfalte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standardnih</w:t>
      </w:r>
      <w:r>
        <w:rPr>
          <w:color w:val="231F20"/>
          <w:spacing w:val="36"/>
        </w:rPr>
        <w:t> </w:t>
      </w:r>
      <w:r>
        <w:rPr>
          <w:color w:val="231F20"/>
        </w:rPr>
        <w:t>gusto</w:t>
      </w:r>
      <w:r>
        <w:rPr>
          <w:rFonts w:ascii="Times New Roman" w:hAnsi="Times New Roman"/>
          <w:color w:val="231F20"/>
        </w:rPr>
        <w:t>ća,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nije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slučaj</w:t>
      </w:r>
      <w:r>
        <w:rPr>
          <w:rFonts w:ascii="Times New Roman" w:hAnsi="Times New Roman"/>
          <w:color w:val="231F20"/>
        </w:rPr>
        <w:t> za </w:t>
      </w:r>
      <w:r>
        <w:rPr>
          <w:rFonts w:ascii="Times New Roman" w:hAnsi="Times New Roman"/>
          <w:color w:val="231F20"/>
          <w:spacing w:val="-1"/>
        </w:rPr>
        <w:t>porozne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asfalte.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27"/>
        <w:ind w:right="114"/>
        <w:jc w:val="both"/>
      </w:pPr>
      <w:r>
        <w:rPr>
          <w:rFonts w:ascii="Times New Roman" w:hAnsi="Times New Roman"/>
          <w:color w:val="231F20"/>
          <w:spacing w:val="-1"/>
        </w:rPr>
        <w:t>Zaključuju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porastom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starenja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dolazi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rasta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kompleksnog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modula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pada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faznog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ugla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pri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istraživanju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poroznog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asfalta.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Kolika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će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osjetljivost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bitumena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biti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otvrdnjavanje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uslijed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oksidacije,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značajno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utječe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njegovo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porijeklo,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jest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njegova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trajnost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značajno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ovisi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color w:val="231F20"/>
        </w:rPr>
        <w:t>njegovom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hemijskom</w:t>
      </w:r>
      <w:r>
        <w:rPr>
          <w:color w:val="231F20"/>
          <w:spacing w:val="18"/>
        </w:rPr>
        <w:t> </w:t>
      </w:r>
      <w:r>
        <w:rPr>
          <w:color w:val="231F20"/>
        </w:rPr>
        <w:t>sastavu.</w:t>
      </w:r>
      <w:r>
        <w:rPr>
          <w:color w:val="231F20"/>
          <w:spacing w:val="20"/>
        </w:rPr>
        <w:t> </w:t>
      </w:r>
      <w:r>
        <w:rPr>
          <w:color w:val="231F20"/>
        </w:rPr>
        <w:t>Ta</w:t>
      </w:r>
      <w:r>
        <w:rPr>
          <w:color w:val="231F20"/>
          <w:spacing w:val="18"/>
        </w:rPr>
        <w:t> </w:t>
      </w:r>
      <w:r>
        <w:rPr>
          <w:color w:val="231F20"/>
        </w:rPr>
        <w:t>je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ovisnost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dokazana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pokusnoj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dionici</w:t>
      </w:r>
      <w:r>
        <w:rPr>
          <w:color w:val="231F20"/>
          <w:spacing w:val="20"/>
        </w:rPr>
        <w:t> </w:t>
      </w:r>
      <w:r>
        <w:rPr>
          <w:color w:val="231F20"/>
        </w:rPr>
        <w:t>u</w:t>
      </w:r>
      <w:r>
        <w:rPr>
          <w:color w:val="231F20"/>
          <w:spacing w:val="20"/>
        </w:rPr>
        <w:t> </w:t>
      </w:r>
      <w:r>
        <w:rPr>
          <w:color w:val="231F20"/>
        </w:rPr>
        <w:t>SAD-u</w:t>
      </w:r>
      <w:r>
        <w:rPr>
          <w:color w:val="231F20"/>
          <w:spacing w:val="20"/>
        </w:rPr>
        <w:t> </w:t>
      </w:r>
      <w:r>
        <w:rPr>
          <w:color w:val="231F20"/>
        </w:rPr>
        <w:t>tokom</w:t>
      </w:r>
      <w:r>
        <w:rPr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1950.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godine.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Dobiveni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rezultati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pokazuju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podrijeklo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bitumena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njegov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sastav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značajno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utiču na</w:t>
      </w:r>
      <w:r>
        <w:rPr>
          <w:rFonts w:ascii="Times New Roman" w:hAnsi="Times New Roman"/>
          <w:color w:val="231F20"/>
          <w:spacing w:val="-1"/>
        </w:rPr>
        <w:t> trajnost</w:t>
      </w:r>
      <w:r>
        <w:rPr>
          <w:rFonts w:ascii="Times New Roman" w:hAnsi="Times New Roman"/>
          <w:color w:val="231F20"/>
        </w:rPr>
        <w:t> put</w:t>
      </w:r>
      <w:r>
        <w:rPr>
          <w:color w:val="231F20"/>
        </w:rPr>
        <w:t>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402" w:val="left" w:leader="none"/>
        </w:tabs>
        <w:spacing w:before="78"/>
        <w:ind w:left="403" w:right="181" w:hanging="285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1</w:t>
        <w:tab/>
      </w:r>
      <w:r>
        <w:rPr>
          <w:rFonts w:ascii="Times New Roman"/>
          <w:color w:val="231F20"/>
          <w:sz w:val="20"/>
        </w:rPr>
        <w:t>Sung,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H. </w:t>
      </w:r>
      <w:r>
        <w:rPr>
          <w:rFonts w:ascii="Times New Roman"/>
          <w:color w:val="231F20"/>
          <w:spacing w:val="-1"/>
          <w:sz w:val="20"/>
        </w:rPr>
        <w:t>J.: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 effects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of </w:t>
      </w:r>
      <w:r>
        <w:rPr>
          <w:rFonts w:ascii="Times New Roman"/>
          <w:color w:val="231F20"/>
          <w:spacing w:val="-1"/>
          <w:sz w:val="20"/>
        </w:rPr>
        <w:t>asphalt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binder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oxidation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on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hot mix</w:t>
      </w:r>
      <w:r>
        <w:rPr>
          <w:rFonts w:ascii="Times New Roman"/>
          <w:color w:val="231F20"/>
          <w:sz w:val="20"/>
        </w:rPr>
        <w:t> asphalt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concrete </w:t>
      </w:r>
      <w:r>
        <w:rPr>
          <w:rFonts w:ascii="Times New Roman"/>
          <w:color w:val="231F20"/>
          <w:spacing w:val="-1"/>
          <w:sz w:val="20"/>
        </w:rPr>
        <w:t>mixture rheology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fatigue</w:t>
      </w:r>
      <w:r>
        <w:rPr>
          <w:rFonts w:ascii="Times New Roman"/>
          <w:color w:val="231F20"/>
          <w:spacing w:val="9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performance,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Texas</w:t>
      </w:r>
      <w:r>
        <w:rPr>
          <w:rFonts w:ascii="Times New Roman"/>
          <w:color w:val="231F20"/>
          <w:sz w:val="20"/>
        </w:rPr>
        <w:t> A&amp;M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University,</w:t>
      </w:r>
      <w:r>
        <w:rPr>
          <w:rFonts w:ascii="Times New Roman"/>
          <w:color w:val="231F20"/>
          <w:sz w:val="20"/>
        </w:rPr>
        <w:t> 2006</w:t>
      </w:r>
      <w:r>
        <w:rPr>
          <w:rFonts w:ascii="Times New Roman"/>
          <w:sz w:val="20"/>
        </w:rPr>
      </w:r>
    </w:p>
    <w:p>
      <w:pPr>
        <w:tabs>
          <w:tab w:pos="402" w:val="left" w:leader="none"/>
        </w:tabs>
        <w:spacing w:line="240" w:lineRule="auto" w:before="0"/>
        <w:ind w:left="403" w:right="181" w:hanging="285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2</w:t>
        <w:tab/>
      </w:r>
      <w:r>
        <w:rPr>
          <w:rFonts w:ascii="Times New Roman"/>
          <w:color w:val="231F20"/>
          <w:sz w:val="20"/>
        </w:rPr>
        <w:t>Hagos, </w:t>
      </w:r>
      <w:r>
        <w:rPr>
          <w:rFonts w:ascii="Times New Roman"/>
          <w:color w:val="231F20"/>
          <w:spacing w:val="-1"/>
          <w:sz w:val="20"/>
        </w:rPr>
        <w:t>E.T.,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Molenaar, A.A.A.,</w:t>
      </w:r>
      <w:r>
        <w:rPr>
          <w:rFonts w:ascii="Times New Roman"/>
          <w:color w:val="231F20"/>
          <w:sz w:val="20"/>
        </w:rPr>
        <w:t> Van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de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Ven,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M.F.C.: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Chemical characterization</w:t>
      </w:r>
      <w:r>
        <w:rPr>
          <w:rFonts w:ascii="Times New Roman"/>
          <w:color w:val="231F20"/>
          <w:sz w:val="20"/>
        </w:rPr>
        <w:t> of </w:t>
      </w:r>
      <w:r>
        <w:rPr>
          <w:rFonts w:ascii="Times New Roman"/>
          <w:color w:val="231F20"/>
          <w:spacing w:val="-1"/>
          <w:sz w:val="20"/>
        </w:rPr>
        <w:t>laboratory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field</w:t>
      </w:r>
      <w:r>
        <w:rPr>
          <w:rFonts w:ascii="Times New Roman"/>
          <w:color w:val="231F20"/>
          <w:spacing w:val="10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bitumen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aging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Porous </w:t>
      </w:r>
      <w:r>
        <w:rPr>
          <w:rFonts w:ascii="Times New Roman"/>
          <w:color w:val="231F20"/>
          <w:sz w:val="20"/>
        </w:rPr>
        <w:t>Asphalt</w:t>
      </w:r>
      <w:r>
        <w:rPr>
          <w:rFonts w:ascii="Times New Roman"/>
          <w:color w:val="231F20"/>
          <w:spacing w:val="-1"/>
          <w:sz w:val="20"/>
        </w:rPr>
        <w:t> Concrete,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Advanced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Testing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Characterization </w:t>
      </w:r>
      <w:r>
        <w:rPr>
          <w:rFonts w:ascii="Times New Roman"/>
          <w:color w:val="231F20"/>
          <w:sz w:val="20"/>
        </w:rPr>
        <w:t>of </w:t>
      </w:r>
      <w:r>
        <w:rPr>
          <w:rFonts w:ascii="Times New Roman"/>
          <w:color w:val="231F20"/>
          <w:spacing w:val="-1"/>
          <w:sz w:val="20"/>
        </w:rPr>
        <w:t>Bituminous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Materials-</w:t>
      </w:r>
      <w:r>
        <w:rPr>
          <w:rFonts w:ascii="Times New Roman"/>
          <w:color w:val="231F20"/>
          <w:spacing w:val="12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Loizos,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Partl,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Scarpus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&amp; </w:t>
      </w:r>
      <w:r>
        <w:rPr>
          <w:rFonts w:ascii="Times New Roman"/>
          <w:color w:val="231F20"/>
          <w:spacing w:val="-1"/>
          <w:sz w:val="20"/>
        </w:rPr>
        <w:t>Al-Qadi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(eds),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Taylor&amp;Francis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Group, </w:t>
      </w:r>
      <w:r>
        <w:rPr>
          <w:rFonts w:ascii="Times New Roman"/>
          <w:color w:val="231F20"/>
          <w:spacing w:val="-1"/>
          <w:sz w:val="20"/>
        </w:rPr>
        <w:t>London, </w:t>
      </w:r>
      <w:r>
        <w:rPr>
          <w:rFonts w:ascii="Times New Roman"/>
          <w:color w:val="231F20"/>
          <w:sz w:val="20"/>
        </w:rPr>
        <w:t>2009</w:t>
      </w:r>
      <w:r>
        <w:rPr>
          <w:rFonts w:ascii="Times New Roman"/>
          <w:sz w:val="20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spacing w:line="240" w:lineRule="auto" w:before="69"/>
        <w:ind w:right="0"/>
        <w:jc w:val="both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20"/>
        </w:rPr>
        <w:t>Steričko </w:t>
      </w:r>
      <w:r>
        <w:rPr>
          <w:rFonts w:ascii="Times New Roman" w:hAnsi="Times New Roman"/>
          <w:i/>
          <w:color w:val="231F20"/>
          <w:spacing w:val="-1"/>
        </w:rPr>
        <w:t>otvrdnjavanje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i/>
          <w:sz w:val="34"/>
          <w:szCs w:val="34"/>
        </w:rPr>
      </w:pPr>
    </w:p>
    <w:p>
      <w:pPr>
        <w:pStyle w:val="BodyText"/>
        <w:spacing w:line="352" w:lineRule="auto" w:before="0"/>
        <w:ind w:right="113"/>
        <w:jc w:val="both"/>
      </w:pPr>
      <w:r>
        <w:rPr>
          <w:rFonts w:ascii="Times New Roman" w:hAnsi="Times New Roman"/>
          <w:color w:val="231F20"/>
        </w:rPr>
        <w:t>Steričko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otvrdnjavanje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odnosi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otvrdnjavanje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bitumena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sobnoj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temperaturi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pri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čemu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color w:val="231F20"/>
        </w:rPr>
        <w:t>dolazi</w:t>
      </w:r>
      <w:r>
        <w:rPr>
          <w:color w:val="231F20"/>
          <w:spacing w:val="-14"/>
        </w:rPr>
        <w:t> </w:t>
      </w:r>
      <w:r>
        <w:rPr>
          <w:color w:val="231F20"/>
        </w:rPr>
        <w:t>do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reorganizacije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molekula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veziva.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Masson</w:t>
      </w:r>
      <w:r>
        <w:rPr>
          <w:color w:val="231F20"/>
          <w:spacing w:val="-14"/>
        </w:rPr>
        <w:t> </w:t>
      </w:r>
      <w:r>
        <w:rPr>
          <w:color w:val="231F20"/>
        </w:rPr>
        <w:t>i</w:t>
      </w:r>
      <w:r>
        <w:rPr>
          <w:color w:val="231F20"/>
          <w:spacing w:val="-13"/>
        </w:rPr>
        <w:t> </w:t>
      </w:r>
      <w:r>
        <w:rPr>
          <w:color w:val="231F20"/>
        </w:rPr>
        <w:t>dr</w:t>
      </w:r>
      <w:r>
        <w:rPr>
          <w:color w:val="231F20"/>
          <w:position w:val="9"/>
          <w:sz w:val="16"/>
        </w:rPr>
        <w:t>3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navode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između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zagrijavanja,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color w:val="231F20"/>
          <w:spacing w:val="-1"/>
        </w:rPr>
        <w:t>sipanja</w:t>
      </w:r>
      <w:r>
        <w:rPr>
          <w:color w:val="231F20"/>
          <w:spacing w:val="50"/>
        </w:rPr>
        <w:t> </w:t>
      </w:r>
      <w:r>
        <w:rPr>
          <w:color w:val="231F20"/>
        </w:rPr>
        <w:t>i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ispitivanja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mora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biti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minimalno</w:t>
      </w:r>
      <w:r>
        <w:rPr>
          <w:color w:val="231F20"/>
          <w:spacing w:val="50"/>
        </w:rPr>
        <w:t> </w:t>
      </w:r>
      <w:r>
        <w:rPr>
          <w:color w:val="231F20"/>
        </w:rPr>
        <w:t>24</w:t>
      </w:r>
      <w:r>
        <w:rPr>
          <w:color w:val="231F20"/>
          <w:spacing w:val="54"/>
        </w:rPr>
        <w:t> </w:t>
      </w:r>
      <w:r>
        <w:rPr>
          <w:color w:val="231F20"/>
        </w:rPr>
        <w:t>sata</w:t>
      </w:r>
      <w:r>
        <w:rPr>
          <w:color w:val="231F20"/>
          <w:spacing w:val="50"/>
        </w:rPr>
        <w:t> </w:t>
      </w:r>
      <w:r>
        <w:rPr>
          <w:color w:val="231F20"/>
        </w:rPr>
        <w:t>kako</w:t>
      </w:r>
      <w:r>
        <w:rPr>
          <w:color w:val="231F20"/>
          <w:spacing w:val="49"/>
        </w:rPr>
        <w:t> </w:t>
      </w:r>
      <w:r>
        <w:rPr>
          <w:color w:val="231F20"/>
        </w:rPr>
        <w:t>bi</w:t>
      </w:r>
      <w:r>
        <w:rPr>
          <w:color w:val="231F20"/>
          <w:spacing w:val="49"/>
        </w:rPr>
        <w:t> </w:t>
      </w:r>
      <w:r>
        <w:rPr>
          <w:color w:val="231F20"/>
        </w:rPr>
        <w:t>se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ostvarila</w:t>
      </w:r>
      <w:r>
        <w:rPr>
          <w:color w:val="231F20"/>
          <w:spacing w:val="50"/>
        </w:rPr>
        <w:t> </w:t>
      </w:r>
      <w:r>
        <w:rPr>
          <w:color w:val="231F20"/>
        </w:rPr>
        <w:t>dobra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ponovljivost</w:t>
      </w:r>
      <w:r>
        <w:rPr>
          <w:color w:val="231F20"/>
          <w:spacing w:val="83"/>
        </w:rPr>
        <w:t> </w:t>
      </w:r>
      <w:r>
        <w:rPr>
          <w:color w:val="231F20"/>
          <w:spacing w:val="-1"/>
        </w:rPr>
        <w:t>ispitivanja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svojstava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bitumena.</w:t>
      </w:r>
      <w:r>
        <w:rPr>
          <w:color w:val="231F20"/>
          <w:spacing w:val="-7"/>
        </w:rPr>
        <w:t> </w:t>
      </w:r>
      <w:r>
        <w:rPr>
          <w:color w:val="231F20"/>
        </w:rPr>
        <w:t>Guern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</w:rPr>
        <w:t>dr</w:t>
      </w:r>
      <w:r>
        <w:rPr>
          <w:color w:val="231F20"/>
          <w:position w:val="9"/>
          <w:sz w:val="16"/>
        </w:rPr>
        <w:t>4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istražuju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fizikalno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mehanička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osobine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pet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različitih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color w:val="231F20"/>
        </w:rPr>
        <w:t>tipova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bitumena</w:t>
      </w:r>
      <w:r>
        <w:rPr>
          <w:color w:val="231F20"/>
          <w:spacing w:val="44"/>
        </w:rPr>
        <w:t> </w:t>
      </w:r>
      <w:r>
        <w:rPr>
          <w:color w:val="231F20"/>
        </w:rPr>
        <w:t>prije</w:t>
      </w:r>
      <w:r>
        <w:rPr>
          <w:color w:val="231F20"/>
          <w:spacing w:val="44"/>
        </w:rPr>
        <w:t> </w:t>
      </w:r>
      <w:r>
        <w:rPr>
          <w:color w:val="231F20"/>
        </w:rPr>
        <w:t>i</w:t>
      </w:r>
      <w:r>
        <w:rPr>
          <w:color w:val="231F20"/>
          <w:spacing w:val="44"/>
        </w:rPr>
        <w:t> </w:t>
      </w:r>
      <w:r>
        <w:rPr>
          <w:color w:val="231F20"/>
        </w:rPr>
        <w:t>nakon</w:t>
      </w:r>
      <w:r>
        <w:rPr>
          <w:color w:val="231F20"/>
          <w:spacing w:val="44"/>
        </w:rPr>
        <w:t> </w:t>
      </w:r>
      <w:r>
        <w:rPr>
          <w:color w:val="231F20"/>
        </w:rPr>
        <w:t>starenja.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Bitumeni</w:t>
      </w:r>
      <w:r>
        <w:rPr>
          <w:color w:val="231F20"/>
          <w:spacing w:val="44"/>
        </w:rPr>
        <w:t> </w:t>
      </w:r>
      <w:r>
        <w:rPr>
          <w:color w:val="231F20"/>
        </w:rPr>
        <w:t>su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izabrani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temeljem</w:t>
      </w:r>
      <w:r>
        <w:rPr>
          <w:color w:val="231F20"/>
          <w:spacing w:val="43"/>
        </w:rPr>
        <w:t> </w:t>
      </w:r>
      <w:r>
        <w:rPr>
          <w:color w:val="231F20"/>
        </w:rPr>
        <w:t>podrijetla</w:t>
      </w:r>
      <w:r>
        <w:rPr>
          <w:color w:val="231F20"/>
          <w:spacing w:val="43"/>
        </w:rPr>
        <w:t> </w:t>
      </w:r>
      <w:r>
        <w:rPr>
          <w:color w:val="231F20"/>
        </w:rPr>
        <w:t>sirovine,</w:t>
      </w:r>
      <w:r>
        <w:rPr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načina </w:t>
      </w:r>
      <w:r>
        <w:rPr>
          <w:rFonts w:ascii="Times New Roman" w:hAnsi="Times New Roman"/>
          <w:color w:val="231F20"/>
          <w:spacing w:val="-1"/>
        </w:rPr>
        <w:t>prerade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kara</w:t>
      </w:r>
      <w:r>
        <w:rPr>
          <w:color w:val="231F20"/>
          <w:spacing w:val="-1"/>
        </w:rPr>
        <w:t>kteristika</w:t>
      </w:r>
      <w:r>
        <w:rPr>
          <w:color w:val="231F20"/>
        </w:rPr>
        <w:t> </w:t>
      </w:r>
      <w:r>
        <w:rPr>
          <w:color w:val="231F20"/>
          <w:spacing w:val="-1"/>
        </w:rPr>
        <w:t>modifikacije.</w:t>
      </w:r>
      <w:r>
        <w:rPr/>
      </w:r>
    </w:p>
    <w:p>
      <w:pPr>
        <w:pStyle w:val="BodyText"/>
        <w:spacing w:line="360" w:lineRule="auto" w:before="134"/>
        <w:ind w:right="117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Ci</w:t>
      </w:r>
      <w:r>
        <w:rPr>
          <w:rFonts w:ascii="Times New Roman" w:hAnsi="Times New Roman" w:cs="Times New Roman" w:eastAsia="Times New Roman"/>
          <w:color w:val="231F20"/>
          <w:spacing w:val="-1"/>
        </w:rPr>
        <w:t>lj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istraživanja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određivanje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uticaja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starenja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hemijski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sastav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odnosu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vrstu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ispitnog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</w:rPr>
        <w:t>veziva.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Dobiveni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rezultati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pokazuju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tijekom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starenja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udio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asfaltena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očekivano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povećava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color w:val="231F20"/>
        </w:rPr>
        <w:t>u svim</w:t>
      </w:r>
      <w:r>
        <w:rPr>
          <w:color w:val="231F20"/>
          <w:spacing w:val="-1"/>
        </w:rPr>
        <w:t> uzorcima</w:t>
      </w:r>
      <w:r>
        <w:rPr>
          <w:color w:val="231F20"/>
          <w:spacing w:val="1"/>
        </w:rPr>
        <w:t> </w:t>
      </w:r>
      <w:r>
        <w:rPr>
          <w:color w:val="231F20"/>
        </w:rPr>
        <w:t>te</w:t>
      </w:r>
      <w:r>
        <w:rPr>
          <w:color w:val="231F20"/>
          <w:spacing w:val="1"/>
        </w:rPr>
        <w:t> </w:t>
      </w:r>
      <w:r>
        <w:rPr>
          <w:color w:val="231F20"/>
        </w:rPr>
        <w:t>da</w:t>
      </w:r>
      <w:r>
        <w:rPr>
          <w:color w:val="231F20"/>
          <w:spacing w:val="1"/>
        </w:rPr>
        <w:t> </w:t>
      </w:r>
      <w:r>
        <w:rPr>
          <w:color w:val="231F20"/>
        </w:rPr>
        <w:t>njegova</w:t>
      </w:r>
      <w:r>
        <w:rPr>
          <w:color w:val="231F20"/>
          <w:spacing w:val="1"/>
        </w:rPr>
        <w:t> </w:t>
      </w:r>
      <w:r>
        <w:rPr>
          <w:color w:val="231F20"/>
        </w:rPr>
        <w:t>aglomeracij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značajno</w:t>
      </w:r>
      <w:r>
        <w:rPr>
          <w:rFonts w:ascii="Times New Roman" w:hAnsi="Times New Roman" w:cs="Times New Roman" w:eastAsia="Times New Roman"/>
          <w:color w:val="231F20"/>
        </w:rPr>
        <w:t> ovisi o vrsti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bitumena,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upućuje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prisutnost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kristaliziranih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frakcija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značajan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uticaj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cjelokupan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proces.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„Slika3.“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prikazan</w:t>
      </w:r>
      <w:r>
        <w:rPr>
          <w:rFonts w:ascii="Times New Roman" w:hAnsi="Times New Roman" w:cs="Times New Roman" w:eastAsia="Times New Roman"/>
          <w:color w:val="231F20"/>
        </w:rPr>
        <w:t> je </w:t>
      </w:r>
      <w:r>
        <w:rPr>
          <w:rFonts w:ascii="Times New Roman" w:hAnsi="Times New Roman" w:cs="Times New Roman" w:eastAsia="Times New Roman"/>
          <w:color w:val="231F20"/>
          <w:spacing w:val="-1"/>
        </w:rPr>
        <w:t>asfaltni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zastor</w:t>
      </w:r>
      <w:r>
        <w:rPr>
          <w:rFonts w:ascii="Times New Roman" w:hAnsi="Times New Roman" w:cs="Times New Roman" w:eastAsia="Times New Roman"/>
          <w:color w:val="231F20"/>
        </w:rPr>
        <w:t> čija su </w:t>
      </w:r>
      <w:r>
        <w:rPr>
          <w:rFonts w:ascii="Times New Roman" w:hAnsi="Times New Roman" w:cs="Times New Roman" w:eastAsia="Times New Roman"/>
          <w:color w:val="231F20"/>
          <w:spacing w:val="-1"/>
        </w:rPr>
        <w:t>osobine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dostigla</w:t>
      </w:r>
      <w:r>
        <w:rPr>
          <w:rFonts w:ascii="Times New Roman" w:hAnsi="Times New Roman" w:cs="Times New Roman" w:eastAsia="Times New Roman"/>
          <w:color w:val="231F20"/>
        </w:rPr>
        <w:t> granične </w:t>
      </w:r>
      <w:r>
        <w:rPr>
          <w:rFonts w:ascii="Times New Roman" w:hAnsi="Times New Roman" w:cs="Times New Roman" w:eastAsia="Times New Roman"/>
          <w:color w:val="231F20"/>
          <w:spacing w:val="-1"/>
        </w:rPr>
        <w:t>upotrebe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vrijednosti.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Heading2"/>
        <w:spacing w:line="240" w:lineRule="auto" w:before="69"/>
        <w:ind w:left="0" w:right="141"/>
        <w:jc w:val="righ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/>
        <w:pict>
          <v:shape style="position:absolute;margin-left:72.239998pt;margin-top:-226.950867pt;width:446.099pt;height:241.37979pt;mso-position-horizontal-relative:page;mso-position-vertical-relative:paragraph;z-index:1072" type="#_x0000_t75" stroked="false">
            <v:imagedata r:id="rId11" o:title=""/>
          </v:shape>
        </w:pict>
      </w:r>
      <w:r>
        <w:rPr>
          <w:rFonts w:ascii="Times New Roman"/>
          <w:i/>
          <w:color w:val="4F81BC"/>
        </w:rPr>
        <w:t>r</w:t>
      </w:r>
      <w:r>
        <w:rPr>
          <w:rFonts w:ascii="Times New Roman"/>
          <w:b w:val="0"/>
          <w:i w:val="0"/>
        </w:rPr>
      </w:r>
    </w:p>
    <w:p>
      <w:pPr>
        <w:spacing w:before="39"/>
        <w:ind w:left="3181" w:right="3177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Slika</w:t>
      </w:r>
      <w:r>
        <w:rPr>
          <w:rFonts w:ascii="Times New Roman" w:hAnsi="Times New Roman"/>
          <w:i/>
          <w:color w:val="231F20"/>
          <w:spacing w:val="-1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3.</w:t>
      </w:r>
      <w:r>
        <w:rPr>
          <w:rFonts w:ascii="Times New Roman" w:hAnsi="Times New Roman"/>
          <w:i/>
          <w:color w:val="231F20"/>
          <w:spacing w:val="-1"/>
          <w:sz w:val="20"/>
        </w:rPr>
        <w:t> Dotrajali</w:t>
      </w:r>
      <w:r>
        <w:rPr>
          <w:rFonts w:ascii="Times New Roman" w:hAnsi="Times New Roman"/>
          <w:i/>
          <w:color w:val="231F20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asfaltni</w:t>
      </w:r>
      <w:r>
        <w:rPr>
          <w:rFonts w:ascii="Times New Roman" w:hAnsi="Times New Roman"/>
          <w:i/>
          <w:color w:val="231F20"/>
          <w:sz w:val="20"/>
        </w:rPr>
        <w:t> za </w:t>
      </w:r>
      <w:r>
        <w:rPr>
          <w:rFonts w:ascii="Times New Roman" w:hAnsi="Times New Roman"/>
          <w:i/>
          <w:color w:val="231F20"/>
          <w:spacing w:val="-1"/>
          <w:sz w:val="20"/>
        </w:rPr>
        <w:t>vađenje</w:t>
      </w:r>
      <w:r>
        <w:rPr>
          <w:rFonts w:ascii="Times New Roman" w:hAnsi="Times New Roman"/>
          <w:i/>
          <w:color w:val="231F20"/>
          <w:spacing w:val="3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Lični </w:t>
      </w:r>
      <w:r>
        <w:rPr>
          <w:rFonts w:ascii="Times New Roman" w:hAnsi="Times New Roman"/>
          <w:i/>
          <w:color w:val="231F20"/>
          <w:spacing w:val="-1"/>
          <w:sz w:val="20"/>
        </w:rPr>
        <w:t>izvor 2023 </w:t>
      </w:r>
      <w:r>
        <w:rPr>
          <w:rFonts w:ascii="Times New Roman" w:hAnsi="Times New Roman"/>
          <w:i/>
          <w:color w:val="231F20"/>
          <w:sz w:val="20"/>
        </w:rPr>
        <w:t>godina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12"/>
          <w:szCs w:val="12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402" w:val="left" w:leader="none"/>
        </w:tabs>
        <w:spacing w:before="78"/>
        <w:ind w:left="402" w:right="150" w:hanging="285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3</w:t>
        <w:tab/>
      </w:r>
      <w:r>
        <w:rPr>
          <w:rFonts w:ascii="Times New Roman"/>
          <w:color w:val="231F20"/>
          <w:spacing w:val="-1"/>
          <w:sz w:val="20"/>
        </w:rPr>
        <w:t>Masson,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J.F., Collins,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P.,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Polomark,</w:t>
      </w:r>
      <w:r>
        <w:rPr>
          <w:rFonts w:ascii="Times New Roman"/>
          <w:color w:val="231F20"/>
          <w:sz w:val="20"/>
        </w:rPr>
        <w:t> G.: </w:t>
      </w:r>
      <w:r>
        <w:rPr>
          <w:rFonts w:ascii="Times New Roman"/>
          <w:color w:val="231F20"/>
          <w:spacing w:val="-1"/>
          <w:sz w:val="20"/>
        </w:rPr>
        <w:t>Steric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harden-</w:t>
      </w:r>
      <w:r>
        <w:rPr>
          <w:rFonts w:ascii="Times New Roman"/>
          <w:color w:val="231F20"/>
          <w:spacing w:val="-1"/>
          <w:sz w:val="20"/>
        </w:rPr>
        <w:t>ing</w:t>
      </w:r>
      <w:r>
        <w:rPr>
          <w:rFonts w:ascii="Times New Roman"/>
          <w:color w:val="231F20"/>
          <w:sz w:val="20"/>
        </w:rPr>
        <w:t> an</w:t>
      </w:r>
      <w:r>
        <w:rPr>
          <w:rFonts w:ascii="Times New Roman"/>
          <w:color w:val="231F20"/>
          <w:sz w:val="20"/>
        </w:rPr>
        <w:t>d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ordering</w:t>
      </w:r>
      <w:r>
        <w:rPr>
          <w:rFonts w:ascii="Times New Roman"/>
          <w:color w:val="231F20"/>
          <w:sz w:val="20"/>
        </w:rPr>
        <w:t> of </w:t>
      </w:r>
      <w:r>
        <w:rPr>
          <w:rFonts w:ascii="Times New Roman"/>
          <w:color w:val="231F20"/>
          <w:spacing w:val="-1"/>
          <w:sz w:val="20"/>
        </w:rPr>
        <w:t>asphaltenes</w:t>
      </w:r>
      <w:r>
        <w:rPr>
          <w:rFonts w:ascii="Times New Roman"/>
          <w:color w:val="231F20"/>
          <w:sz w:val="20"/>
        </w:rPr>
        <w:t> in</w:t>
      </w:r>
      <w:r>
        <w:rPr>
          <w:rFonts w:ascii="Times New Roman"/>
          <w:color w:val="231F20"/>
          <w:spacing w:val="-1"/>
          <w:sz w:val="20"/>
        </w:rPr>
        <w:t> bitumen,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Energy</w:t>
      </w:r>
      <w:r>
        <w:rPr>
          <w:rFonts w:ascii="Times New Roman"/>
          <w:color w:val="231F20"/>
          <w:spacing w:val="113"/>
          <w:sz w:val="20"/>
        </w:rPr>
        <w:t> </w:t>
      </w:r>
      <w:r>
        <w:rPr>
          <w:rFonts w:ascii="Times New Roman"/>
          <w:color w:val="231F20"/>
          <w:sz w:val="20"/>
        </w:rPr>
        <w:t>and </w:t>
      </w:r>
      <w:r>
        <w:rPr>
          <w:rFonts w:ascii="Times New Roman"/>
          <w:color w:val="231F20"/>
          <w:spacing w:val="-1"/>
          <w:sz w:val="20"/>
        </w:rPr>
        <w:t>Fuels, </w:t>
      </w:r>
      <w:r>
        <w:rPr>
          <w:rFonts w:ascii="Times New Roman"/>
          <w:color w:val="231F20"/>
          <w:sz w:val="20"/>
        </w:rPr>
        <w:t>2005</w:t>
      </w:r>
      <w:r>
        <w:rPr>
          <w:rFonts w:ascii="Times New Roman"/>
          <w:sz w:val="20"/>
        </w:rPr>
      </w:r>
    </w:p>
    <w:p>
      <w:pPr>
        <w:tabs>
          <w:tab w:pos="402" w:val="left" w:leader="none"/>
        </w:tabs>
        <w:spacing w:line="240" w:lineRule="auto" w:before="0"/>
        <w:ind w:left="403" w:right="409" w:hanging="285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4</w:t>
        <w:tab/>
      </w:r>
      <w:r>
        <w:rPr>
          <w:rFonts w:ascii="Times New Roman"/>
          <w:color w:val="231F20"/>
          <w:spacing w:val="-1"/>
          <w:sz w:val="20"/>
        </w:rPr>
        <w:t>Guern,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M.L.,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Chailleux, E.,</w:t>
      </w:r>
      <w:r>
        <w:rPr>
          <w:rFonts w:ascii="Times New Roman"/>
          <w:color w:val="231F20"/>
          <w:sz w:val="20"/>
        </w:rPr>
        <w:t> Farcas,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F.,</w:t>
      </w:r>
      <w:r>
        <w:rPr>
          <w:rFonts w:ascii="Times New Roman"/>
          <w:color w:val="231F20"/>
          <w:spacing w:val="-1"/>
          <w:sz w:val="20"/>
        </w:rPr>
        <w:t> Dreessen,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S.,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Mabille,</w:t>
      </w:r>
      <w:r>
        <w:rPr>
          <w:rFonts w:ascii="Times New Roman"/>
          <w:color w:val="231F20"/>
          <w:sz w:val="20"/>
        </w:rPr>
        <w:t> I.: </w:t>
      </w:r>
      <w:r>
        <w:rPr>
          <w:rFonts w:ascii="Times New Roman"/>
          <w:color w:val="231F20"/>
          <w:spacing w:val="-1"/>
          <w:sz w:val="20"/>
        </w:rPr>
        <w:t>Physico-chemical analysis</w:t>
      </w:r>
      <w:r>
        <w:rPr>
          <w:rFonts w:ascii="Times New Roman"/>
          <w:color w:val="231F20"/>
          <w:sz w:val="20"/>
        </w:rPr>
        <w:t> of </w:t>
      </w:r>
      <w:r>
        <w:rPr>
          <w:rFonts w:ascii="Times New Roman"/>
          <w:color w:val="231F20"/>
          <w:spacing w:val="-1"/>
          <w:sz w:val="20"/>
        </w:rPr>
        <w:t>five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hard</w:t>
      </w:r>
      <w:r>
        <w:rPr>
          <w:rFonts w:ascii="Times New Roman"/>
          <w:color w:val="231F20"/>
          <w:spacing w:val="10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bitumens: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Indentification </w:t>
      </w:r>
      <w:r>
        <w:rPr>
          <w:rFonts w:ascii="Times New Roman"/>
          <w:color w:val="231F20"/>
          <w:sz w:val="20"/>
        </w:rPr>
        <w:t>of </w:t>
      </w:r>
      <w:r>
        <w:rPr>
          <w:rFonts w:ascii="Times New Roman"/>
          <w:color w:val="231F20"/>
          <w:spacing w:val="-1"/>
          <w:sz w:val="20"/>
        </w:rPr>
        <w:t>Chemical species</w:t>
      </w:r>
      <w:r>
        <w:rPr>
          <w:rFonts w:ascii="Times New Roman"/>
          <w:color w:val="231F20"/>
          <w:sz w:val="20"/>
        </w:rPr>
        <w:t> and </w:t>
      </w:r>
      <w:r>
        <w:rPr>
          <w:rFonts w:ascii="Times New Roman"/>
          <w:color w:val="231F20"/>
          <w:spacing w:val="-1"/>
          <w:sz w:val="20"/>
        </w:rPr>
        <w:t>molecular organization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before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and </w:t>
      </w:r>
      <w:r>
        <w:rPr>
          <w:rFonts w:ascii="Times New Roman"/>
          <w:color w:val="231F20"/>
          <w:spacing w:val="-1"/>
          <w:sz w:val="20"/>
        </w:rPr>
        <w:t>after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artificial aging,</w:t>
      </w:r>
      <w:r>
        <w:rPr>
          <w:rFonts w:ascii="Times New Roman"/>
          <w:color w:val="231F20"/>
          <w:spacing w:val="12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Fuel,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2010</w:t>
      </w:r>
      <w:r>
        <w:rPr>
          <w:rFonts w:ascii="Times New Roman"/>
          <w:sz w:val="20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 w:before="69"/>
        <w:ind w:right="0"/>
        <w:jc w:val="both"/>
        <w:rPr>
          <w:b w:val="0"/>
          <w:bCs w:val="0"/>
        </w:rPr>
      </w:pPr>
      <w:r>
        <w:rPr>
          <w:color w:val="231F20"/>
          <w:spacing w:val="-1"/>
        </w:rPr>
        <w:t>LABORATORIJSKI</w:t>
      </w:r>
      <w:r>
        <w:rPr>
          <w:color w:val="231F20"/>
        </w:rPr>
        <w:t> </w:t>
      </w:r>
      <w:r>
        <w:rPr>
          <w:color w:val="231F20"/>
          <w:spacing w:val="-1"/>
        </w:rPr>
        <w:t>ISPITIVANJE</w:t>
      </w:r>
      <w:r>
        <w:rPr>
          <w:color w:val="231F20"/>
        </w:rPr>
        <w:t> </w:t>
      </w:r>
      <w:r>
        <w:rPr>
          <w:color w:val="231F20"/>
          <w:spacing w:val="-1"/>
        </w:rPr>
        <w:t>STARENJA</w:t>
      </w:r>
      <w:r>
        <w:rPr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pStyle w:val="BodyText"/>
        <w:spacing w:line="360" w:lineRule="auto" w:before="0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Mnoge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metode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ispitivanja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starenja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bitumena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laboratoriju</w:t>
      </w:r>
      <w:r>
        <w:rPr>
          <w:rFonts w:ascii="Times New Roman" w:hAnsi="Times New Roman"/>
          <w:color w:val="231F20"/>
        </w:rPr>
        <w:t> rade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 ciljem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ostvarenja </w:t>
      </w:r>
      <w:r>
        <w:rPr>
          <w:rFonts w:ascii="Times New Roman" w:hAnsi="Times New Roman"/>
          <w:color w:val="231F20"/>
          <w:spacing w:val="-1"/>
        </w:rPr>
        <w:t>što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veće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color w:val="231F20"/>
        </w:rPr>
        <w:t>korelacije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dobivenih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rezultata</w:t>
      </w:r>
      <w:r>
        <w:rPr>
          <w:color w:val="231F20"/>
          <w:spacing w:val="-3"/>
        </w:rPr>
        <w:t> </w:t>
      </w:r>
      <w:r>
        <w:rPr>
          <w:color w:val="231F20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odnosu</w:t>
      </w:r>
      <w:r>
        <w:rPr>
          <w:color w:val="231F20"/>
          <w:spacing w:val="-4"/>
        </w:rPr>
        <w:t> </w:t>
      </w:r>
      <w:r>
        <w:rPr>
          <w:color w:val="231F20"/>
        </w:rPr>
        <w:t>na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terenske</w:t>
      </w:r>
      <w:r>
        <w:rPr>
          <w:color w:val="231F20"/>
          <w:spacing w:val="-4"/>
        </w:rPr>
        <w:t> </w:t>
      </w:r>
      <w:r>
        <w:rPr>
          <w:color w:val="231F20"/>
        </w:rPr>
        <w:t>uzorke.</w:t>
      </w:r>
      <w:r>
        <w:rPr>
          <w:color w:val="231F20"/>
          <w:spacing w:val="-6"/>
        </w:rPr>
        <w:t> </w:t>
      </w:r>
      <w:r>
        <w:rPr>
          <w:color w:val="231F20"/>
        </w:rPr>
        <w:t>Dijele</w:t>
      </w:r>
      <w:r>
        <w:rPr>
          <w:color w:val="231F20"/>
          <w:spacing w:val="-5"/>
        </w:rPr>
        <w:t> </w:t>
      </w:r>
      <w:r>
        <w:rPr>
          <w:color w:val="231F20"/>
        </w:rPr>
        <w:t>se</w:t>
      </w:r>
      <w:r>
        <w:rPr>
          <w:color w:val="231F20"/>
          <w:spacing w:val="-4"/>
        </w:rPr>
        <w:t> </w:t>
      </w:r>
      <w:r>
        <w:rPr>
          <w:color w:val="231F20"/>
        </w:rPr>
        <w:t>na</w:t>
      </w:r>
      <w:r>
        <w:rPr>
          <w:color w:val="231F20"/>
          <w:spacing w:val="-6"/>
        </w:rPr>
        <w:t> </w:t>
      </w:r>
      <w:r>
        <w:rPr>
          <w:color w:val="231F20"/>
        </w:rPr>
        <w:t>ispitiva</w:t>
      </w:r>
      <w:r>
        <w:rPr>
          <w:rFonts w:ascii="Times New Roman" w:hAnsi="Times New Roman"/>
          <w:color w:val="231F20"/>
        </w:rPr>
        <w:t>nja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pećnici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one </w:t>
      </w:r>
      <w:r>
        <w:rPr>
          <w:rFonts w:ascii="Times New Roman" w:hAnsi="Times New Roman"/>
          <w:color w:val="231F20"/>
          <w:spacing w:val="-1"/>
        </w:rPr>
        <w:t>izložene</w:t>
      </w:r>
      <w:r>
        <w:rPr>
          <w:rFonts w:ascii="Times New Roman" w:hAnsi="Times New Roman"/>
          <w:color w:val="231F20"/>
        </w:rPr>
        <w:t> oksidaciji </w:t>
      </w:r>
      <w:r>
        <w:rPr>
          <w:rFonts w:ascii="Times New Roman" w:hAnsi="Times New Roman"/>
          <w:color w:val="231F20"/>
          <w:spacing w:val="-1"/>
        </w:rPr>
        <w:t>pod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pritiskom.</w:t>
      </w:r>
      <w:r>
        <w:rPr>
          <w:rFonts w:ascii="Times New Roman" w:hAnsi="Times New Roman"/>
        </w:rPr>
      </w:r>
    </w:p>
    <w:p>
      <w:pPr>
        <w:pStyle w:val="BodyText"/>
        <w:spacing w:line="359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Kratkoročno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starenje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veziva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vezano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oksidaciju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gubitak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isparljivih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komponenti.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Za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ispitivanje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najčešće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primjenjuje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pokus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otvrdnjavanja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tankom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filmu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horizontalnim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color w:val="231F20"/>
          <w:spacing w:val="-1"/>
        </w:rPr>
        <w:t>rotiranjem</w:t>
      </w:r>
      <w:r>
        <w:rPr>
          <w:color w:val="231F20"/>
          <w:spacing w:val="-12"/>
        </w:rPr>
        <w:t> </w:t>
      </w:r>
      <w:r>
        <w:rPr>
          <w:color w:val="231F20"/>
        </w:rPr>
        <w:t>(eng.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thin-film</w:t>
      </w:r>
      <w:r>
        <w:rPr>
          <w:color w:val="231F20"/>
          <w:spacing w:val="-11"/>
        </w:rPr>
        <w:t> </w:t>
      </w:r>
      <w:r>
        <w:rPr>
          <w:color w:val="231F20"/>
        </w:rPr>
        <w:t>oven</w:t>
      </w:r>
      <w:r>
        <w:rPr>
          <w:color w:val="231F20"/>
          <w:spacing w:val="-10"/>
        </w:rPr>
        <w:t> </w:t>
      </w:r>
      <w:r>
        <w:rPr>
          <w:color w:val="231F20"/>
        </w:rPr>
        <w:t>test</w:t>
      </w:r>
      <w:r>
        <w:rPr>
          <w:color w:val="231F20"/>
          <w:spacing w:val="-9"/>
        </w:rPr>
        <w:t> </w:t>
      </w:r>
      <w:r>
        <w:rPr>
          <w:color w:val="231F20"/>
        </w:rPr>
        <w:t>-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TFOT),</w:t>
      </w:r>
      <w:r>
        <w:rPr>
          <w:color w:val="231F20"/>
          <w:spacing w:val="-10"/>
        </w:rPr>
        <w:t> </w:t>
      </w:r>
      <w:r>
        <w:rPr>
          <w:color w:val="231F20"/>
        </w:rPr>
        <w:t>pokus</w:t>
      </w:r>
      <w:r>
        <w:rPr>
          <w:color w:val="231F20"/>
          <w:spacing w:val="-10"/>
        </w:rPr>
        <w:t> </w:t>
      </w:r>
      <w:r>
        <w:rPr>
          <w:color w:val="231F20"/>
        </w:rPr>
        <w:t>otvrdnjavanja</w:t>
      </w:r>
      <w:r>
        <w:rPr>
          <w:color w:val="231F20"/>
          <w:spacing w:val="-10"/>
        </w:rPr>
        <w:t> </w:t>
      </w:r>
      <w:r>
        <w:rPr>
          <w:color w:val="231F20"/>
        </w:rPr>
        <w:t>u</w:t>
      </w:r>
      <w:r>
        <w:rPr>
          <w:color w:val="231F20"/>
          <w:spacing w:val="-10"/>
        </w:rPr>
        <w:t> </w:t>
      </w:r>
      <w:r>
        <w:rPr>
          <w:color w:val="231F20"/>
        </w:rPr>
        <w:t>tankom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filmu</w:t>
      </w:r>
      <w:r>
        <w:rPr>
          <w:color w:val="231F20"/>
          <w:spacing w:val="-10"/>
        </w:rPr>
        <w:t> </w:t>
      </w:r>
      <w:r>
        <w:rPr>
          <w:color w:val="231F20"/>
        </w:rPr>
        <w:t>s</w:t>
      </w:r>
      <w:r>
        <w:rPr>
          <w:color w:val="231F20"/>
          <w:spacing w:val="-10"/>
        </w:rPr>
        <w:t> </w:t>
      </w:r>
      <w:r>
        <w:rPr>
          <w:color w:val="231F20"/>
        </w:rPr>
        <w:t>vertikalnim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rotiranjem</w:t>
      </w:r>
      <w:r>
        <w:rPr>
          <w:color w:val="231F20"/>
          <w:spacing w:val="-2"/>
        </w:rPr>
        <w:t> </w:t>
      </w:r>
      <w:r>
        <w:rPr>
          <w:color w:val="231F20"/>
        </w:rPr>
        <w:t>(eng. </w:t>
      </w:r>
      <w:r>
        <w:rPr>
          <w:color w:val="231F20"/>
          <w:spacing w:val="-1"/>
        </w:rPr>
        <w:t>rolling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thin-film</w:t>
      </w:r>
      <w:r>
        <w:rPr>
          <w:color w:val="231F20"/>
          <w:spacing w:val="-2"/>
        </w:rPr>
        <w:t> </w:t>
      </w:r>
      <w:r>
        <w:rPr>
          <w:color w:val="231F20"/>
        </w:rPr>
        <w:t>oven </w:t>
      </w:r>
      <w:r>
        <w:rPr>
          <w:color w:val="231F20"/>
          <w:spacing w:val="-1"/>
        </w:rPr>
        <w:t>test</w:t>
      </w:r>
      <w:r>
        <w:rPr>
          <w:color w:val="231F20"/>
          <w:spacing w:val="1"/>
        </w:rPr>
        <w:t> </w:t>
      </w:r>
      <w:r>
        <w:rPr>
          <w:color w:val="231F20"/>
        </w:rPr>
        <w:t>- </w:t>
      </w:r>
      <w:r>
        <w:rPr>
          <w:rFonts w:ascii="Times New Roman" w:hAnsi="Times New Roman"/>
          <w:color w:val="231F20"/>
          <w:spacing w:val="-1"/>
        </w:rPr>
        <w:t>RTFOT)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rotirajućom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tikvicom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(RFT).</w:t>
      </w:r>
      <w:r>
        <w:rPr>
          <w:rFonts w:ascii="Times New Roman" w:hAnsi="Times New Roman"/>
        </w:rPr>
      </w:r>
    </w:p>
    <w:p>
      <w:pPr>
        <w:pStyle w:val="BodyText"/>
        <w:spacing w:line="353" w:lineRule="auto"/>
        <w:ind w:right="113"/>
        <w:jc w:val="both"/>
      </w:pPr>
      <w:r>
        <w:rPr>
          <w:rFonts w:ascii="Times New Roman" w:hAnsi="Times New Roman" w:cs="Times New Roman" w:eastAsia="Times New Roman"/>
          <w:color w:val="231F20"/>
        </w:rPr>
        <w:t>Pokus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otvrdnjavanja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tankom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filmu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horizontalnim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rotiranjem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izvodi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način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50</w:t>
      </w:r>
      <w:r>
        <w:rPr>
          <w:color w:val="231F20"/>
          <w:spacing w:val="1"/>
        </w:rPr>
        <w:t>-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gramski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bitumenski</w:t>
      </w:r>
      <w:r>
        <w:rPr>
          <w:color w:val="231F20"/>
          <w:spacing w:val="-7"/>
        </w:rPr>
        <w:t> </w:t>
      </w:r>
      <w:r>
        <w:rPr>
          <w:color w:val="231F20"/>
        </w:rPr>
        <w:t>uzorak,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unaprijed</w:t>
      </w:r>
      <w:r>
        <w:rPr>
          <w:color w:val="231F20"/>
          <w:spacing w:val="-8"/>
        </w:rPr>
        <w:t> </w:t>
      </w:r>
      <w:r>
        <w:rPr>
          <w:color w:val="231F20"/>
        </w:rPr>
        <w:t>zadanih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dimenzija</w:t>
      </w:r>
      <w:r>
        <w:rPr>
          <w:rFonts w:ascii="Times New Roman" w:hAnsi="Times New Roman" w:cs="Times New Roman" w:eastAsia="Times New Roman"/>
          <w:color w:val="231F20"/>
          <w:spacing w:val="-1"/>
          <w:position w:val="9"/>
          <w:sz w:val="16"/>
          <w:szCs w:val="16"/>
        </w:rPr>
        <w:t>5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stavi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odgovarajuću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policu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nalazi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ventilirajućem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sušioniku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kojem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održava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temperature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163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°C.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Polica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okreće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color w:val="231F20"/>
        </w:rPr>
        <w:t>brzinom</w:t>
      </w:r>
      <w:r>
        <w:rPr>
          <w:color w:val="231F20"/>
          <w:spacing w:val="-2"/>
        </w:rPr>
        <w:t> </w:t>
      </w:r>
      <w:r>
        <w:rPr>
          <w:color w:val="231F20"/>
        </w:rPr>
        <w:t>od 5 do 6 okretaja u </w:t>
      </w:r>
      <w:r>
        <w:rPr>
          <w:color w:val="231F20"/>
          <w:spacing w:val="-1"/>
        </w:rPr>
        <w:t>minuti </w:t>
      </w:r>
      <w:r>
        <w:rPr>
          <w:color w:val="231F20"/>
        </w:rPr>
        <w:t>u </w:t>
      </w:r>
      <w:r>
        <w:rPr>
          <w:color w:val="231F20"/>
          <w:spacing w:val="-1"/>
        </w:rPr>
        <w:t>trajanju</w:t>
      </w:r>
      <w:r>
        <w:rPr>
          <w:color w:val="231F20"/>
        </w:rPr>
        <w:t> od</w:t>
      </w:r>
      <w:r>
        <w:rPr>
          <w:color w:val="231F20"/>
          <w:spacing w:val="-2"/>
        </w:rPr>
        <w:t> </w:t>
      </w:r>
      <w:r>
        <w:rPr>
          <w:color w:val="231F20"/>
        </w:rPr>
        <w:t>5 sati.</w:t>
      </w:r>
      <w:r>
        <w:rPr/>
      </w:r>
    </w:p>
    <w:p>
      <w:pPr>
        <w:pStyle w:val="BodyText"/>
        <w:spacing w:line="360" w:lineRule="auto" w:before="132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Takav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ostarjeli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bitumen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mora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zadovoljiti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zahtjeve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glede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minimalnog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%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zadržane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penetracije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color w:val="231F20"/>
          <w:spacing w:val="-1"/>
        </w:rPr>
        <w:t>maksimalne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viskoznosti.</w:t>
      </w:r>
      <w:r>
        <w:rPr>
          <w:color w:val="231F20"/>
          <w:spacing w:val="8"/>
        </w:rPr>
        <w:t> </w:t>
      </w:r>
      <w:r>
        <w:rPr>
          <w:color w:val="231F20"/>
        </w:rPr>
        <w:t>Pokus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otvrdnjavanja</w:t>
      </w:r>
      <w:r>
        <w:rPr>
          <w:color w:val="231F20"/>
          <w:spacing w:val="9"/>
        </w:rPr>
        <w:t> </w:t>
      </w:r>
      <w:r>
        <w:rPr>
          <w:color w:val="231F20"/>
        </w:rPr>
        <w:t>u</w:t>
      </w:r>
      <w:r>
        <w:rPr>
          <w:color w:val="231F20"/>
          <w:spacing w:val="8"/>
        </w:rPr>
        <w:t> </w:t>
      </w:r>
      <w:r>
        <w:rPr>
          <w:color w:val="231F20"/>
        </w:rPr>
        <w:t>tankom</w:t>
      </w:r>
      <w:r>
        <w:rPr>
          <w:color w:val="231F20"/>
          <w:spacing w:val="8"/>
        </w:rPr>
        <w:t> </w:t>
      </w:r>
      <w:r>
        <w:rPr>
          <w:color w:val="231F20"/>
        </w:rPr>
        <w:t>filmu</w:t>
      </w:r>
      <w:r>
        <w:rPr>
          <w:color w:val="231F20"/>
          <w:spacing w:val="9"/>
        </w:rPr>
        <w:t> </w:t>
      </w:r>
      <w:r>
        <w:rPr>
          <w:color w:val="231F20"/>
        </w:rPr>
        <w:t>s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vertikalnim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rotiranjem</w:t>
      </w:r>
      <w:r>
        <w:rPr>
          <w:color w:val="231F20"/>
          <w:spacing w:val="6"/>
        </w:rPr>
        <w:t> </w:t>
      </w:r>
      <w:r>
        <w:rPr>
          <w:color w:val="231F20"/>
        </w:rPr>
        <w:t>izvodi</w:t>
      </w:r>
      <w:r>
        <w:rPr>
          <w:color w:val="231F20"/>
          <w:spacing w:val="9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zadani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uzorak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osam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bočica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pojedinačne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težine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35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g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bitumena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izlaže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djelovanju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zagrijanog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zraka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temperaturi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163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°C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trajanju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85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minuta.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Ta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metoda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simulira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starenje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</w:rPr>
        <w:t>veziva</w:t>
      </w:r>
      <w:r>
        <w:rPr>
          <w:rFonts w:ascii="Times New Roman" w:hAnsi="Times New Roman" w:cs="Times New Roman" w:eastAsia="Times New Roman"/>
          <w:color w:val="231F20"/>
          <w:spacing w:val="-1"/>
        </w:rPr>
        <w:t> tijekom miješanja,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transporta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-1"/>
        </w:rPr>
        <w:t>ugradnje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asfalta.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/>
        <w:ind w:right="114"/>
        <w:jc w:val="both"/>
      </w:pPr>
      <w:r>
        <w:rPr>
          <w:rFonts w:ascii="Times New Roman" w:hAnsi="Times New Roman"/>
          <w:color w:val="231F20"/>
        </w:rPr>
        <w:t>Cilj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ispitivanja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određivanje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svojstava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bitumena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prije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ispitivanja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prom</w:t>
      </w:r>
      <w:r>
        <w:rPr>
          <w:color w:val="231F20"/>
        </w:rPr>
        <w:t>jena</w:t>
      </w:r>
      <w:r>
        <w:rPr>
          <w:color w:val="231F20"/>
          <w:spacing w:val="7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masi</w:t>
      </w:r>
      <w:r>
        <w:rPr>
          <w:color w:val="231F20"/>
          <w:spacing w:val="91"/>
        </w:rPr>
        <w:t> </w:t>
      </w:r>
      <w:r>
        <w:rPr>
          <w:rFonts w:ascii="Times New Roman" w:hAnsi="Times New Roman"/>
          <w:color w:val="231F20"/>
        </w:rPr>
        <w:t>uzorka.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Najznačajnije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metode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ispitivanje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dugoročnog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starenja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primjena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komore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visokog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color w:val="231F20"/>
        </w:rPr>
        <w:t>pritiska</w:t>
      </w:r>
      <w:r>
        <w:rPr>
          <w:color w:val="231F20"/>
          <w:spacing w:val="-15"/>
        </w:rPr>
        <w:t> </w:t>
      </w:r>
      <w:r>
        <w:rPr>
          <w:color w:val="231F20"/>
        </w:rPr>
        <w:t>za</w:t>
      </w:r>
      <w:r>
        <w:rPr>
          <w:color w:val="231F20"/>
          <w:spacing w:val="-14"/>
        </w:rPr>
        <w:t> </w:t>
      </w:r>
      <w:r>
        <w:rPr>
          <w:color w:val="231F20"/>
        </w:rPr>
        <w:t>starenje</w:t>
      </w:r>
      <w:r>
        <w:rPr>
          <w:color w:val="231F20"/>
          <w:spacing w:val="-15"/>
        </w:rPr>
        <w:t> </w:t>
      </w:r>
      <w:r>
        <w:rPr>
          <w:color w:val="231F20"/>
        </w:rPr>
        <w:t>(eng.</w:t>
      </w:r>
      <w:r>
        <w:rPr>
          <w:color w:val="231F20"/>
          <w:spacing w:val="-15"/>
        </w:rPr>
        <w:t> </w:t>
      </w:r>
      <w:r>
        <w:rPr>
          <w:color w:val="231F20"/>
        </w:rPr>
        <w:t>pressurized</w:t>
      </w:r>
      <w:r>
        <w:rPr>
          <w:color w:val="231F20"/>
          <w:spacing w:val="-15"/>
        </w:rPr>
        <w:t> </w:t>
      </w:r>
      <w:r>
        <w:rPr>
          <w:color w:val="231F20"/>
        </w:rPr>
        <w:t>aging</w:t>
      </w:r>
      <w:r>
        <w:rPr>
          <w:color w:val="231F20"/>
          <w:spacing w:val="-14"/>
        </w:rPr>
        <w:t> </w:t>
      </w:r>
      <w:r>
        <w:rPr>
          <w:color w:val="231F20"/>
        </w:rPr>
        <w:t>vessel</w:t>
      </w:r>
      <w:r>
        <w:rPr>
          <w:color w:val="231F20"/>
          <w:spacing w:val="-14"/>
        </w:rPr>
        <w:t> </w:t>
      </w:r>
      <w:r>
        <w:rPr>
          <w:color w:val="231F20"/>
        </w:rPr>
        <w:t>-</w:t>
      </w:r>
      <w:r>
        <w:rPr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PAV),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PAV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metode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rotirajućim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</w:rPr>
        <w:t>cilindrom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color w:val="231F20"/>
        </w:rPr>
        <w:t>(eng.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rotating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cylinder</w:t>
      </w:r>
      <w:r>
        <w:rPr>
          <w:color w:val="231F20"/>
          <w:spacing w:val="49"/>
        </w:rPr>
        <w:t> </w:t>
      </w:r>
      <w:r>
        <w:rPr>
          <w:color w:val="231F20"/>
        </w:rPr>
        <w:t>aging</w:t>
      </w:r>
      <w:r>
        <w:rPr>
          <w:color w:val="231F20"/>
          <w:spacing w:val="50"/>
        </w:rPr>
        <w:t> </w:t>
      </w:r>
      <w:r>
        <w:rPr>
          <w:color w:val="231F20"/>
        </w:rPr>
        <w:t>test</w:t>
      </w:r>
      <w:r>
        <w:rPr>
          <w:color w:val="231F20"/>
          <w:spacing w:val="51"/>
        </w:rPr>
        <w:t> </w:t>
      </w:r>
      <w:r>
        <w:rPr>
          <w:color w:val="231F20"/>
        </w:rPr>
        <w:t>-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RCAT),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RCAT.</w:t>
      </w:r>
      <w:r>
        <w:rPr>
          <w:color w:val="231F20"/>
          <w:spacing w:val="49"/>
        </w:rPr>
        <w:t> </w:t>
      </w:r>
      <w:r>
        <w:rPr>
          <w:color w:val="231F20"/>
        </w:rPr>
        <w:t>Postup</w:t>
      </w:r>
      <w:r>
        <w:rPr>
          <w:rFonts w:ascii="Times New Roman" w:hAnsi="Times New Roman"/>
          <w:color w:val="231F20"/>
        </w:rPr>
        <w:t>ak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ispitivanja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(PAV)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uključuje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prethodno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očvršćivanje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bitumena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(RTFOT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TFOT)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nakon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čega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slijedi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izlaganje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bitumenskog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color w:val="231F20"/>
        </w:rPr>
        <w:t>uzorka </w:t>
      </w:r>
      <w:r>
        <w:rPr>
          <w:color w:val="231F20"/>
          <w:spacing w:val="-1"/>
        </w:rPr>
        <w:t>mase</w:t>
      </w:r>
      <w:r>
        <w:rPr>
          <w:color w:val="231F20"/>
        </w:rPr>
        <w:t> 50 g, 140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mm promjera </w:t>
      </w:r>
      <w:r>
        <w:rPr>
          <w:color w:val="231F20"/>
        </w:rPr>
        <w:t>i 3,2 mm</w:t>
      </w:r>
      <w:r>
        <w:rPr>
          <w:color w:val="231F20"/>
          <w:spacing w:val="-1"/>
        </w:rPr>
        <w:t> debljine</w:t>
      </w:r>
      <w:r>
        <w:rPr>
          <w:color w:val="231F20"/>
        </w:rPr>
        <w:t> kontroliranim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uslovima.</w:t>
      </w:r>
      <w:r>
        <w:rPr/>
      </w:r>
    </w:p>
    <w:p>
      <w:pPr>
        <w:pStyle w:val="BodyText"/>
        <w:spacing w:line="360" w:lineRule="auto"/>
        <w:ind w:right="116" w:firstLine="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Uzorak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izlaže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zraku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pod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pritiskom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2,1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MPa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pri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temperaturi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85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°C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(65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sati),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90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°C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(20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sati),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100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°C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(20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sati)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110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°C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trajanju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20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sati.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Metoda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rotirajućim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cilindrom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(RCAT)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razvijena</w:t>
      </w:r>
      <w:r>
        <w:rPr>
          <w:rFonts w:ascii="Times New Roman" w:hAnsi="Times New Roman" w:cs="Times New Roman" w:eastAsia="Times New Roman"/>
          <w:color w:val="231F20"/>
        </w:rPr>
        <w:t> za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simuliranje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kratkoročnog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dugoročnog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starenja.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izlaganja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ispitnog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uzorka</w:t>
      </w:r>
      <w:r>
        <w:rPr>
          <w:rFonts w:ascii="Times New Roman" w:hAnsi="Times New Roman" w:cs="Times New Roman" w:eastAsia="Times New Roman"/>
          <w:color w:val="231F20"/>
          <w:spacing w:val="119"/>
        </w:rPr>
        <w:t> </w:t>
      </w:r>
      <w:r>
        <w:rPr>
          <w:rFonts w:ascii="Times New Roman" w:hAnsi="Times New Roman" w:cs="Times New Roman" w:eastAsia="Times New Roman"/>
          <w:color w:val="231F20"/>
        </w:rPr>
        <w:t>dugoročnom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starenju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potrebno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uzorak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izložiti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uvjetima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ostvari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kratkoročno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starenje.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može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ostvariti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primjenom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RTFOT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metode,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TFOT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metode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direktno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metodom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rotirajućim </w:t>
      </w:r>
      <w:r>
        <w:rPr>
          <w:rFonts w:ascii="Times New Roman" w:hAnsi="Times New Roman" w:cs="Times New Roman" w:eastAsia="Times New Roman"/>
          <w:color w:val="231F20"/>
        </w:rPr>
        <w:t>cilindrom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(RCAT)</w:t>
      </w:r>
      <w:r>
        <w:rPr>
          <w:rFonts w:ascii="Times New Roman" w:hAnsi="Times New Roman" w:cs="Times New Roman" w:eastAsia="Times New Roman"/>
          <w:color w:val="231F20"/>
        </w:rPr>
        <w:t> što uvelike </w:t>
      </w:r>
      <w:r>
        <w:rPr>
          <w:rFonts w:ascii="Times New Roman" w:hAnsi="Times New Roman" w:cs="Times New Roman" w:eastAsia="Times New Roman"/>
          <w:color w:val="231F20"/>
          <w:spacing w:val="-1"/>
        </w:rPr>
        <w:t>olakšava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postupak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ispitivanja.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 w:before="69"/>
        <w:ind w:right="0"/>
        <w:jc w:val="both"/>
        <w:rPr>
          <w:b w:val="0"/>
          <w:bCs w:val="0"/>
        </w:rPr>
      </w:pPr>
      <w:r>
        <w:rPr>
          <w:spacing w:val="-1"/>
        </w:rPr>
        <w:t>ADITIVI</w:t>
      </w:r>
      <w:r>
        <w:rPr/>
        <w:t> U ASVALTU</w:t>
      </w:r>
      <w:r>
        <w:rPr>
          <w:b w:val="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pStyle w:val="BodyText"/>
        <w:spacing w:line="240" w:lineRule="auto" w:before="0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Sama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riječ 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b/>
          <w:bCs/>
          <w:i/>
        </w:rPr>
        <w:t>„aditiv“ </w:t>
      </w:r>
      <w:r>
        <w:rPr>
          <w:rFonts w:ascii="Times New Roman" w:hAnsi="Times New Roman" w:cs="Times New Roman" w:eastAsia="Times New Roman"/>
          <w:b/>
          <w:bCs/>
          <w:i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znači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nešto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dodano 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malim 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količinama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već 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postojećem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da 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bi 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se</w:t>
      </w:r>
    </w:p>
    <w:p>
      <w:pPr>
        <w:pStyle w:val="BodyText"/>
        <w:spacing w:line="240" w:lineRule="auto" w:before="138"/>
        <w:ind w:right="0"/>
        <w:jc w:val="both"/>
        <w:rPr>
          <w:rFonts w:ascii="Times New Roman" w:hAnsi="Times New Roman" w:cs="Times New Roman" w:eastAsia="Times New Roman"/>
        </w:rPr>
      </w:pPr>
      <w:r>
        <w:rPr/>
        <w:t>unaprijedil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ili </w:t>
      </w:r>
      <w:r>
        <w:rPr>
          <w:rFonts w:ascii="Times New Roman" w:hAnsi="Times New Roman"/>
          <w:spacing w:val="-1"/>
        </w:rPr>
        <w:t>očuvala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njegova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osobine.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59" w:lineRule="auto" w:before="0"/>
        <w:ind w:right="114"/>
        <w:jc w:val="both"/>
      </w:pPr>
      <w:r>
        <w:rPr>
          <w:rFonts w:ascii="Times New Roman" w:hAnsi="Times New Roman"/>
        </w:rPr>
        <w:t>Biopepeli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neizbježan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proizvod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ispunjavanja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zahtjeva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većom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primjenom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obnovljivih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izvora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proizvodnji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energije.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Ekološki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ekonomski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problemi</w:t>
      </w:r>
      <w:r>
        <w:rPr>
          <w:rFonts w:ascii="Times New Roman" w:hAnsi="Times New Roman"/>
          <w:spacing w:val="26"/>
        </w:rPr>
        <w:t> </w:t>
      </w:r>
      <w:r>
        <w:rPr/>
        <w:t>zbrinjavanja</w:t>
      </w:r>
      <w:r>
        <w:rPr>
          <w:spacing w:val="67"/>
        </w:rPr>
        <w:t> </w:t>
      </w:r>
      <w:r>
        <w:rPr>
          <w:rFonts w:ascii="Times New Roman" w:hAnsi="Times New Roman"/>
        </w:rPr>
        <w:t>biopepela,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prikladnih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hemijskih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fizičkih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svojstava,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smanjiti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njegovom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primjenom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sirovine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građevinarstvu.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radu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daje 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pregled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primjene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biopepela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pri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gradnji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cesta,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uzimajući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obzir 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velik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raspon</w:t>
      </w:r>
      <w:r>
        <w:rPr>
          <w:rFonts w:ascii="Times New Roman" w:hAnsi="Times New Roman"/>
          <w:spacing w:val="59"/>
        </w:rPr>
        <w:t> </w:t>
      </w:r>
      <w:r>
        <w:rPr>
          <w:spacing w:val="-1"/>
        </w:rPr>
        <w:t>svojstava</w:t>
      </w:r>
      <w:r>
        <w:rPr/>
        <w:t> </w:t>
      </w:r>
      <w:r>
        <w:rPr>
          <w:spacing w:val="-1"/>
        </w:rPr>
        <w:t>koja</w:t>
      </w:r>
      <w:r>
        <w:rPr/>
        <w:t> ga </w:t>
      </w:r>
      <w:r>
        <w:rPr>
          <w:spacing w:val="-1"/>
        </w:rPr>
        <w:t>karakteriziraju</w:t>
      </w:r>
      <w:r>
        <w:rPr/>
        <w:t> ovisno o </w:t>
      </w:r>
      <w:r>
        <w:rPr>
          <w:spacing w:val="-1"/>
        </w:rPr>
        <w:t>porijeklu</w:t>
      </w:r>
      <w:r>
        <w:rPr/>
        <w:t> </w:t>
      </w:r>
      <w:r>
        <w:rPr>
          <w:spacing w:val="-1"/>
        </w:rPr>
        <w:t>biomase</w:t>
      </w:r>
      <w:r>
        <w:rPr/>
        <w:t> i </w:t>
      </w:r>
      <w:r>
        <w:rPr>
          <w:spacing w:val="-1"/>
        </w:rPr>
        <w:t>uvjetima</w:t>
      </w:r>
      <w:r>
        <w:rPr/>
        <w:t> izgaranja.</w:t>
      </w:r>
    </w:p>
    <w:p>
      <w:pPr>
        <w:pStyle w:val="BodyText"/>
        <w:spacing w:line="356" w:lineRule="auto"/>
        <w:ind w:right="114"/>
        <w:jc w:val="both"/>
      </w:pPr>
      <w:r>
        <w:rPr/>
        <w:t>Biopepel</w:t>
      </w:r>
      <w:r>
        <w:rPr>
          <w:spacing w:val="48"/>
        </w:rPr>
        <w:t> </w:t>
      </w:r>
      <w:r>
        <w:rPr>
          <w:spacing w:val="-1"/>
        </w:rPr>
        <w:t>nastaje</w:t>
      </w:r>
      <w:r>
        <w:rPr>
          <w:spacing w:val="47"/>
        </w:rPr>
        <w:t> </w:t>
      </w:r>
      <w:r>
        <w:rPr/>
        <w:t>kao</w:t>
      </w:r>
      <w:r>
        <w:rPr>
          <w:spacing w:val="48"/>
        </w:rPr>
        <w:t> </w:t>
      </w:r>
      <w:r>
        <w:rPr>
          <w:spacing w:val="-1"/>
        </w:rPr>
        <w:t>produkt</w:t>
      </w:r>
      <w:r>
        <w:rPr>
          <w:spacing w:val="48"/>
        </w:rPr>
        <w:t> </w:t>
      </w:r>
      <w:r>
        <w:rPr>
          <w:spacing w:val="-1"/>
        </w:rPr>
        <w:t>biomase.</w:t>
      </w:r>
      <w:r>
        <w:rPr>
          <w:spacing w:val="48"/>
        </w:rPr>
        <w:t> </w:t>
      </w:r>
      <w:r>
        <w:rPr>
          <w:spacing w:val="-1"/>
        </w:rPr>
        <w:t>Biomasa</w:t>
      </w:r>
      <w:r>
        <w:rPr>
          <w:spacing w:val="48"/>
        </w:rPr>
        <w:t> </w:t>
      </w:r>
      <w:r>
        <w:rPr/>
        <w:t>se,</w:t>
      </w:r>
      <w:r>
        <w:rPr>
          <w:spacing w:val="48"/>
        </w:rPr>
        <w:t> </w:t>
      </w:r>
      <w:r>
        <w:rPr/>
        <w:t>kao</w:t>
      </w:r>
      <w:r>
        <w:rPr>
          <w:spacing w:val="48"/>
        </w:rPr>
        <w:t> </w:t>
      </w:r>
      <w:r>
        <w:rPr>
          <w:spacing w:val="-1"/>
        </w:rPr>
        <w:t>obnovljivi</w:t>
      </w:r>
      <w:r>
        <w:rPr>
          <w:spacing w:val="48"/>
        </w:rPr>
        <w:t> </w:t>
      </w:r>
      <w:r>
        <w:rPr>
          <w:spacing w:val="-1"/>
        </w:rPr>
        <w:t>izvor</w:t>
      </w:r>
      <w:r>
        <w:rPr>
          <w:spacing w:val="48"/>
        </w:rPr>
        <w:t> </w:t>
      </w:r>
      <w:r>
        <w:rPr>
          <w:spacing w:val="-1"/>
        </w:rPr>
        <w:t>energije,</w:t>
      </w:r>
      <w:r>
        <w:rPr>
          <w:spacing w:val="47"/>
        </w:rPr>
        <w:t> </w:t>
      </w:r>
      <w:r>
        <w:rPr>
          <w:spacing w:val="-1"/>
        </w:rPr>
        <w:t>smatra</w:t>
      </w:r>
      <w:r>
        <w:rPr>
          <w:spacing w:val="81"/>
        </w:rPr>
        <w:t> </w:t>
      </w:r>
      <w:r>
        <w:rPr>
          <w:rFonts w:ascii="Times New Roman" w:hAnsi="Times New Roman" w:cs="Times New Roman" w:eastAsia="Times New Roman"/>
        </w:rPr>
        <w:t>jednim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najrazličitijih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najvrjednijih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izvora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svijetu</w:t>
      </w:r>
      <w:r>
        <w:rPr>
          <w:position w:val="9"/>
          <w:sz w:val="16"/>
          <w:szCs w:val="16"/>
        </w:rPr>
        <w:t>6</w:t>
      </w:r>
      <w:r>
        <w:rPr/>
        <w:t>.</w:t>
      </w:r>
      <w:r>
        <w:rPr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„EU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Direktivi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2009/28/EC“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obvezuje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članice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Europske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unije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proizvodnju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energije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obnovljivih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izvora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očekuje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2020.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godine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energija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dobivena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obnovljivih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izvora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(Sunčeve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energije,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energije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/>
        <w:t>vjetra,</w:t>
      </w:r>
      <w:r>
        <w:rPr>
          <w:spacing w:val="47"/>
        </w:rPr>
        <w:t> </w:t>
      </w:r>
      <w:r>
        <w:rPr>
          <w:spacing w:val="-1"/>
        </w:rPr>
        <w:t>vodenih</w:t>
      </w:r>
      <w:r>
        <w:rPr>
          <w:spacing w:val="48"/>
        </w:rPr>
        <w:t> </w:t>
      </w:r>
      <w:r>
        <w:rPr/>
        <w:t>tokova,</w:t>
      </w:r>
      <w:r>
        <w:rPr>
          <w:spacing w:val="46"/>
        </w:rPr>
        <w:t> </w:t>
      </w:r>
      <w:r>
        <w:rPr/>
        <w:t>vodika</w:t>
      </w:r>
      <w:r>
        <w:rPr>
          <w:spacing w:val="48"/>
        </w:rPr>
        <w:t> </w:t>
      </w:r>
      <w:r>
        <w:rPr/>
        <w:t>i</w:t>
      </w:r>
      <w:r>
        <w:rPr>
          <w:spacing w:val="48"/>
        </w:rPr>
        <w:t> </w:t>
      </w:r>
      <w:r>
        <w:rPr>
          <w:spacing w:val="-1"/>
        </w:rPr>
        <w:t>energija</w:t>
      </w:r>
      <w:r>
        <w:rPr>
          <w:spacing w:val="48"/>
        </w:rPr>
        <w:t> </w:t>
      </w:r>
      <w:r>
        <w:rPr/>
        <w:t>iz</w:t>
      </w:r>
      <w:r>
        <w:rPr>
          <w:spacing w:val="48"/>
        </w:rPr>
        <w:t> </w:t>
      </w:r>
      <w:r>
        <w:rPr>
          <w:spacing w:val="-1"/>
        </w:rPr>
        <w:t>biomase)</w:t>
      </w:r>
      <w:r>
        <w:rPr>
          <w:spacing w:val="48"/>
        </w:rPr>
        <w:t> </w:t>
      </w:r>
      <w:r>
        <w:rPr/>
        <w:t>preds</w:t>
      </w:r>
      <w:r>
        <w:rPr>
          <w:rFonts w:ascii="Times New Roman" w:hAnsi="Times New Roman" w:cs="Times New Roman" w:eastAsia="Times New Roman"/>
        </w:rPr>
        <w:t>tavlja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20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%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ukupne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potrošene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spacing w:val="-1"/>
        </w:rPr>
        <w:t>energije.</w:t>
      </w:r>
    </w:p>
    <w:p>
      <w:pPr>
        <w:pStyle w:val="BodyText"/>
        <w:spacing w:line="360" w:lineRule="auto" w:before="130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evropske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članice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Bosna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Hercegovina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buduća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članica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EU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suočava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porastom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potrošnje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cijene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istovremeno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smanjivanje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raspoloživih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konvencionalnih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</w:rPr>
        <w:t>izvora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energije.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usporedbi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većinom</w:t>
      </w:r>
      <w:r>
        <w:rPr>
          <w:rFonts w:ascii="Times New Roman" w:hAnsi="Times New Roman"/>
          <w:spacing w:val="27"/>
        </w:rPr>
        <w:t> </w:t>
      </w:r>
      <w:r>
        <w:rPr/>
        <w:t>zapadnoeuropskih</w:t>
      </w:r>
      <w:r>
        <w:rPr>
          <w:spacing w:val="26"/>
        </w:rPr>
        <w:t> </w:t>
      </w:r>
      <w:r>
        <w:rPr>
          <w:spacing w:val="-1"/>
        </w:rPr>
        <w:t>zemalja,</w:t>
      </w:r>
      <w:r>
        <w:rPr>
          <w:spacing w:val="26"/>
        </w:rPr>
        <w:t> </w:t>
      </w:r>
      <w:r>
        <w:rPr/>
        <w:t>Bosna</w:t>
      </w:r>
      <w:r>
        <w:rPr>
          <w:spacing w:val="26"/>
        </w:rPr>
        <w:t> </w:t>
      </w:r>
      <w:r>
        <w:rPr/>
        <w:t>i</w:t>
      </w:r>
      <w:r>
        <w:rPr>
          <w:spacing w:val="26"/>
        </w:rPr>
        <w:t> </w:t>
      </w:r>
      <w:r>
        <w:rPr/>
        <w:t>Hercegovina</w:t>
      </w:r>
      <w:r>
        <w:rPr>
          <w:spacing w:val="26"/>
        </w:rPr>
        <w:t> </w:t>
      </w:r>
      <w:r>
        <w:rPr/>
        <w:t>se</w:t>
      </w:r>
      <w:r>
        <w:rPr>
          <w:spacing w:val="37"/>
        </w:rPr>
        <w:t> </w:t>
      </w:r>
      <w:r>
        <w:rPr>
          <w:rFonts w:ascii="Times New Roman" w:hAnsi="Times New Roman"/>
          <w:spacing w:val="-1"/>
        </w:rPr>
        <w:t>energijom </w:t>
      </w:r>
      <w:r>
        <w:rPr>
          <w:rFonts w:ascii="Times New Roman" w:hAnsi="Times New Roman"/>
        </w:rPr>
        <w:t>koristi </w:t>
      </w:r>
      <w:r>
        <w:rPr>
          <w:rFonts w:ascii="Times New Roman" w:hAnsi="Times New Roman"/>
          <w:spacing w:val="-1"/>
        </w:rPr>
        <w:t>manje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efikasno!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Analizom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postojećeg </w:t>
      </w:r>
      <w:r>
        <w:rPr>
          <w:rFonts w:ascii="Times New Roman" w:hAnsi="Times New Roman"/>
          <w:spacing w:val="-1"/>
        </w:rPr>
        <w:t>stanja</w:t>
      </w:r>
      <w:r>
        <w:rPr>
          <w:rFonts w:ascii="Times New Roman" w:hAnsi="Times New Roman"/>
        </w:rPr>
        <w:t> utvrđeno je 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segmentima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pretvaranja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konačnog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korištenja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energije,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ostalog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građevinarstvu,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još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uvijek</w:t>
      </w:r>
      <w:r>
        <w:rPr>
          <w:rFonts w:ascii="Times New Roman" w:hAnsi="Times New Roman"/>
          <w:spacing w:val="55"/>
        </w:rPr>
        <w:t> </w:t>
      </w:r>
      <w:r>
        <w:rPr/>
        <w:t>nedovoljno</w:t>
      </w:r>
      <w:r>
        <w:rPr>
          <w:spacing w:val="-2"/>
        </w:rPr>
        <w:t> </w:t>
      </w:r>
      <w:r>
        <w:rPr>
          <w:spacing w:val="-1"/>
        </w:rPr>
        <w:t>primjenjuju </w:t>
      </w:r>
      <w:r>
        <w:rPr/>
        <w:t>te</w:t>
      </w:r>
      <w:r>
        <w:rPr>
          <w:rFonts w:ascii="Times New Roman" w:hAnsi="Times New Roman"/>
        </w:rPr>
        <w:t>hničko</w:t>
      </w:r>
      <w:r>
        <w:rPr/>
        <w:t>-</w:t>
      </w:r>
      <w:r>
        <w:rPr>
          <w:rFonts w:ascii="Times New Roman" w:hAnsi="Times New Roman"/>
        </w:rPr>
        <w:t>tehnološki </w:t>
      </w:r>
      <w:r>
        <w:rPr>
          <w:rFonts w:ascii="Times New Roman" w:hAnsi="Times New Roman"/>
          <w:spacing w:val="-1"/>
        </w:rPr>
        <w:t>noviteti</w:t>
      </w:r>
      <w:r>
        <w:rPr>
          <w:rFonts w:ascii="Times New Roman" w:hAnsi="Times New Roman"/>
        </w:rPr>
        <w:t> na tom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području.</w:t>
      </w:r>
    </w:p>
    <w:p>
      <w:pPr>
        <w:pStyle w:val="BodyText"/>
        <w:spacing w:line="360" w:lineRule="auto"/>
        <w:ind w:right="116"/>
        <w:jc w:val="both"/>
      </w:pP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Direktivi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2009/28/EC,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biomasa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biološko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razgradiv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proizvoda,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otpada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ostataka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biološkoga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podrijetla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poljoprivrede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(uključujući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supstance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biljnoga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životinjskoga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podrijekla),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šumarstva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njima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povezanih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proizvodnih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djelatnosti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uključujući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ribarstvo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akvakulturu</w:t>
      </w:r>
      <w:r>
        <w:rPr>
          <w:rFonts w:ascii="Times New Roman" w:hAnsi="Times New Roman"/>
        </w:rPr>
        <w:t> te biološko </w:t>
      </w:r>
      <w:r>
        <w:rPr>
          <w:spacing w:val="-1"/>
        </w:rPr>
        <w:t>razgradiv</w:t>
      </w:r>
      <w:r>
        <w:rPr/>
        <w:t> dio</w:t>
      </w:r>
      <w:r>
        <w:rPr>
          <w:spacing w:val="-2"/>
        </w:rPr>
        <w:t> </w:t>
      </w:r>
      <w:r>
        <w:rPr>
          <w:spacing w:val="-1"/>
        </w:rPr>
        <w:t>industrijskoga</w:t>
      </w:r>
      <w:r>
        <w:rPr/>
        <w:t> i </w:t>
      </w:r>
      <w:r>
        <w:rPr>
          <w:spacing w:val="1"/>
        </w:rPr>
        <w:t> </w:t>
      </w:r>
      <w:r>
        <w:rPr>
          <w:spacing w:val="-1"/>
        </w:rPr>
        <w:t>komunalnoga</w:t>
      </w:r>
      <w:r>
        <w:rPr/>
        <w:t> </w:t>
      </w:r>
      <w:r>
        <w:rPr>
          <w:spacing w:val="-1"/>
        </w:rPr>
        <w:t>otpada.</w:t>
      </w:r>
    </w:p>
    <w:p>
      <w:pPr>
        <w:pStyle w:val="BodyText"/>
        <w:spacing w:line="240" w:lineRule="auto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koraka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dostizanju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ciljeva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Direktive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2009/28/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EC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jest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upravo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oslobađanje</w:t>
      </w:r>
    </w:p>
    <w:p>
      <w:pPr>
        <w:pStyle w:val="BodyText"/>
        <w:spacing w:line="240" w:lineRule="auto" w:before="138"/>
        <w:ind w:right="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energije</w:t>
      </w:r>
      <w:r>
        <w:rPr>
          <w:spacing w:val="37"/>
        </w:rPr>
        <w:t> </w:t>
      </w:r>
      <w:r>
        <w:rPr>
          <w:spacing w:val="-1"/>
        </w:rPr>
        <w:t>pohranjene</w:t>
      </w:r>
      <w:r>
        <w:rPr>
          <w:spacing w:val="36"/>
        </w:rPr>
        <w:t> </w:t>
      </w:r>
      <w:r>
        <w:rPr/>
        <w:t>u</w:t>
      </w:r>
      <w:r>
        <w:rPr>
          <w:spacing w:val="35"/>
        </w:rPr>
        <w:t> </w:t>
      </w:r>
      <w:r>
        <w:rPr>
          <w:spacing w:val="-1"/>
        </w:rPr>
        <w:t>biomasi</w:t>
      </w:r>
      <w:r>
        <w:rPr>
          <w:spacing w:val="37"/>
        </w:rPr>
        <w:t> </w:t>
      </w:r>
      <w:r>
        <w:rPr/>
        <w:t>njeni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izgaranjem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drugim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tehnološkim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postupcima.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Kao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402" w:val="left" w:leader="none"/>
        </w:tabs>
        <w:spacing w:before="79"/>
        <w:ind w:left="403" w:right="1038" w:hanging="285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w w:val="95"/>
          <w:position w:val="7"/>
          <w:sz w:val="13"/>
        </w:rPr>
        <w:t>5</w:t>
        <w:tab/>
      </w:r>
      <w:r>
        <w:rPr>
          <w:rFonts w:ascii="Times New Roman"/>
          <w:sz w:val="20"/>
        </w:rPr>
        <w:t>Airey,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G.D.:</w:t>
      </w:r>
      <w:r>
        <w:rPr>
          <w:rFonts w:ascii="Times New Roman"/>
          <w:spacing w:val="-1"/>
          <w:sz w:val="20"/>
        </w:rPr>
        <w:t> State</w:t>
      </w:r>
      <w:r>
        <w:rPr>
          <w:rFonts w:ascii="Times New Roman"/>
          <w:sz w:val="20"/>
        </w:rPr>
        <w:t> of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Art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Report</w:t>
      </w:r>
      <w:r>
        <w:rPr>
          <w:rFonts w:ascii="Times New Roman"/>
          <w:sz w:val="20"/>
        </w:rPr>
        <w:t> on</w:t>
      </w:r>
      <w:r>
        <w:rPr>
          <w:rFonts w:ascii="Times New Roman"/>
          <w:spacing w:val="-1"/>
          <w:sz w:val="20"/>
        </w:rPr>
        <w:t> Ageing </w:t>
      </w:r>
      <w:r>
        <w:rPr>
          <w:rFonts w:ascii="Times New Roman"/>
          <w:sz w:val="20"/>
        </w:rPr>
        <w:t>Test</w:t>
      </w:r>
      <w:r>
        <w:rPr>
          <w:rFonts w:ascii="Times New Roman"/>
          <w:spacing w:val="-1"/>
          <w:sz w:val="20"/>
        </w:rPr>
        <w:t> Methods </w:t>
      </w:r>
      <w:r>
        <w:rPr>
          <w:rFonts w:ascii="Times New Roman"/>
          <w:sz w:val="20"/>
        </w:rPr>
        <w:t>for </w:t>
      </w:r>
      <w:r>
        <w:rPr>
          <w:rFonts w:ascii="Times New Roman"/>
          <w:spacing w:val="-1"/>
          <w:sz w:val="20"/>
        </w:rPr>
        <w:t>Bituminous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Pavement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Materials.</w:t>
      </w:r>
      <w:r>
        <w:rPr>
          <w:rFonts w:ascii="Times New Roman"/>
          <w:spacing w:val="71"/>
          <w:sz w:val="20"/>
        </w:rPr>
        <w:t> </w:t>
      </w:r>
      <w:r>
        <w:rPr>
          <w:rFonts w:ascii="Times New Roman"/>
          <w:spacing w:val="-1"/>
          <w:sz w:val="20"/>
        </w:rPr>
        <w:t>International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Journal</w:t>
      </w:r>
      <w:r>
        <w:rPr>
          <w:rFonts w:ascii="Times New Roman"/>
          <w:sz w:val="20"/>
        </w:rPr>
        <w:t> of </w:t>
      </w:r>
      <w:r>
        <w:rPr>
          <w:rFonts w:ascii="Times New Roman"/>
          <w:spacing w:val="-1"/>
          <w:sz w:val="20"/>
        </w:rPr>
        <w:t>Pavement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Engineering, </w:t>
      </w:r>
      <w:r>
        <w:rPr>
          <w:rFonts w:ascii="Times New Roman"/>
          <w:sz w:val="20"/>
        </w:rPr>
        <w:t>2003.</w:t>
      </w:r>
    </w:p>
    <w:p>
      <w:pPr>
        <w:tabs>
          <w:tab w:pos="402" w:val="left" w:leader="none"/>
        </w:tabs>
        <w:spacing w:line="240" w:lineRule="auto" w:before="0"/>
        <w:ind w:left="403" w:right="298" w:hanging="285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w w:val="95"/>
          <w:position w:val="7"/>
          <w:sz w:val="13"/>
        </w:rPr>
        <w:t>6</w:t>
        <w:tab/>
      </w:r>
      <w:r>
        <w:rPr>
          <w:rFonts w:ascii="Times New Roman"/>
          <w:spacing w:val="-1"/>
          <w:sz w:val="20"/>
        </w:rPr>
        <w:t>Demirbas,</w:t>
      </w:r>
      <w:r>
        <w:rPr>
          <w:rFonts w:ascii="Times New Roman"/>
          <w:sz w:val="20"/>
        </w:rPr>
        <w:t> A.: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Potential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applications </w:t>
      </w:r>
      <w:r>
        <w:rPr>
          <w:rFonts w:ascii="Times New Roman"/>
          <w:sz w:val="20"/>
        </w:rPr>
        <w:t>of </w:t>
      </w:r>
      <w:r>
        <w:rPr>
          <w:rFonts w:ascii="Times New Roman"/>
          <w:spacing w:val="-1"/>
          <w:sz w:val="20"/>
        </w:rPr>
        <w:t>renewable energy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sources,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biomass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combustion problems</w:t>
      </w:r>
      <w:r>
        <w:rPr>
          <w:rFonts w:ascii="Times New Roman"/>
          <w:sz w:val="20"/>
        </w:rPr>
        <w:t> in </w:t>
      </w:r>
      <w:r>
        <w:rPr>
          <w:rFonts w:ascii="Times New Roman"/>
          <w:spacing w:val="-1"/>
          <w:sz w:val="20"/>
        </w:rPr>
        <w:t>boiler</w:t>
      </w:r>
      <w:r>
        <w:rPr>
          <w:rFonts w:ascii="Times New Roman"/>
          <w:spacing w:val="115"/>
          <w:sz w:val="20"/>
        </w:rPr>
        <w:t> </w:t>
      </w:r>
      <w:r>
        <w:rPr>
          <w:rFonts w:ascii="Times New Roman"/>
          <w:spacing w:val="-1"/>
          <w:sz w:val="20"/>
        </w:rPr>
        <w:t>power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systems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and </w:t>
      </w:r>
      <w:r>
        <w:rPr>
          <w:rFonts w:ascii="Times New Roman"/>
          <w:spacing w:val="-1"/>
          <w:sz w:val="20"/>
        </w:rPr>
        <w:t>combustion related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environmental issues,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Progress</w:t>
      </w:r>
      <w:r>
        <w:rPr>
          <w:rFonts w:ascii="Times New Roman"/>
          <w:sz w:val="20"/>
        </w:rPr>
        <w:t> in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Energy </w:t>
      </w:r>
      <w:r>
        <w:rPr>
          <w:rFonts w:ascii="Times New Roman"/>
          <w:spacing w:val="-1"/>
          <w:sz w:val="20"/>
        </w:rPr>
        <w:t>Combustion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Science,2005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69"/>
        <w:ind w:right="0"/>
        <w:jc w:val="both"/>
      </w:pPr>
      <w:r>
        <w:rPr>
          <w:rFonts w:ascii="Times New Roman" w:hAnsi="Times New Roman"/>
          <w:spacing w:val="-1"/>
        </w:rPr>
        <w:t>rezultat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ovog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procesa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očekuje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postupno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povećanje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broja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termoelektrana</w:t>
      </w:r>
      <w:r>
        <w:rPr>
          <w:spacing w:val="3"/>
        </w:rPr>
        <w:t> </w:t>
      </w:r>
      <w:r>
        <w:rPr/>
        <w:t>koje</w:t>
      </w:r>
      <w:r>
        <w:rPr>
          <w:spacing w:val="4"/>
        </w:rPr>
        <w:t> </w:t>
      </w:r>
      <w:r>
        <w:rPr/>
        <w:t>za</w:t>
      </w:r>
      <w:r>
        <w:rPr>
          <w:spacing w:val="3"/>
        </w:rPr>
        <w:t> </w:t>
      </w:r>
      <w:r>
        <w:rPr>
          <w:spacing w:val="-1"/>
        </w:rPr>
        <w:t>generiranje</w:t>
      </w:r>
    </w:p>
    <w:p>
      <w:pPr>
        <w:pStyle w:val="BodyText"/>
        <w:spacing w:line="240" w:lineRule="auto" w:before="138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toplinske i </w:t>
      </w:r>
      <w:r>
        <w:rPr>
          <w:rFonts w:ascii="Times New Roman" w:hAnsi="Times New Roman"/>
          <w:spacing w:val="-1"/>
        </w:rPr>
        <w:t>električne energije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upotrebljavaju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biomasu.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 w:before="0"/>
        <w:ind w:right="112"/>
        <w:jc w:val="both"/>
        <w:rPr>
          <w:rFonts w:ascii="Times New Roman" w:hAnsi="Times New Roman" w:cs="Times New Roman" w:eastAsia="Times New Roman"/>
        </w:rPr>
      </w:pPr>
      <w:r>
        <w:rPr/>
        <w:t>Za</w:t>
      </w:r>
      <w:r>
        <w:rPr>
          <w:spacing w:val="5"/>
        </w:rPr>
        <w:t> </w:t>
      </w:r>
      <w:r>
        <w:rPr>
          <w:spacing w:val="-1"/>
        </w:rPr>
        <w:t>proizvodnju</w:t>
      </w:r>
      <w:r>
        <w:rPr>
          <w:spacing w:val="6"/>
        </w:rPr>
        <w:t> </w:t>
      </w:r>
      <w:r>
        <w:rPr>
          <w:spacing w:val="-1"/>
        </w:rPr>
        <w:t>energije,</w:t>
      </w:r>
      <w:r>
        <w:rPr>
          <w:spacing w:val="5"/>
        </w:rPr>
        <w:t> </w:t>
      </w:r>
      <w:r>
        <w:rPr>
          <w:spacing w:val="-1"/>
        </w:rPr>
        <w:t>biomasa</w:t>
      </w:r>
      <w:r>
        <w:rPr>
          <w:spacing w:val="6"/>
        </w:rPr>
        <w:t> </w:t>
      </w:r>
      <w:r>
        <w:rPr/>
        <w:t>se,</w:t>
      </w:r>
      <w:r>
        <w:rPr>
          <w:spacing w:val="6"/>
        </w:rPr>
        <w:t> </w:t>
      </w:r>
      <w:r>
        <w:rPr/>
        <w:t>osim</w:t>
      </w:r>
      <w:r>
        <w:rPr>
          <w:spacing w:val="4"/>
        </w:rPr>
        <w:t> </w:t>
      </w:r>
      <w:r>
        <w:rPr/>
        <w:t>u</w:t>
      </w:r>
      <w:r>
        <w:rPr>
          <w:spacing w:val="5"/>
        </w:rPr>
        <w:t> </w:t>
      </w:r>
      <w:r>
        <w:rPr>
          <w:spacing w:val="-1"/>
        </w:rPr>
        <w:t>velikim</w:t>
      </w:r>
      <w:r>
        <w:rPr>
          <w:spacing w:val="5"/>
        </w:rPr>
        <w:t> </w:t>
      </w:r>
      <w:r>
        <w:rPr>
          <w:spacing w:val="-1"/>
        </w:rPr>
        <w:t>generatorima</w:t>
      </w:r>
      <w:r>
        <w:rPr>
          <w:spacing w:val="6"/>
        </w:rPr>
        <w:t> </w:t>
      </w:r>
      <w:r>
        <w:rPr/>
        <w:t>energije</w:t>
      </w:r>
      <w:r>
        <w:rPr>
          <w:spacing w:val="5"/>
        </w:rPr>
        <w:t> </w:t>
      </w:r>
      <w:r>
        <w:rPr/>
        <w:t>poput</w:t>
      </w:r>
      <w:r>
        <w:rPr>
          <w:spacing w:val="77"/>
        </w:rPr>
        <w:t> </w:t>
      </w:r>
      <w:r>
        <w:rPr>
          <w:rFonts w:ascii="Times New Roman" w:hAnsi="Times New Roman"/>
          <w:spacing w:val="-1"/>
        </w:rPr>
        <w:t>termoelektrana,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upotrebljavati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manjem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opsegu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toplinsku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energiju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pojedinačnih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građevina.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Spaljivanjem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biomase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nastaju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velike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količine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pepela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(tzv.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biopepela)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kojim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prikladno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postupati.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Pretpostavka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ispunj</w:t>
      </w:r>
      <w:r>
        <w:rPr/>
        <w:t>avanje</w:t>
      </w:r>
      <w:r>
        <w:rPr>
          <w:spacing w:val="16"/>
        </w:rPr>
        <w:t> </w:t>
      </w:r>
      <w:r>
        <w:rPr/>
        <w:t>obaveza</w:t>
      </w:r>
      <w:r>
        <w:rPr>
          <w:spacing w:val="18"/>
        </w:rPr>
        <w:t> </w:t>
      </w:r>
      <w:r>
        <w:rPr>
          <w:spacing w:val="-1"/>
        </w:rPr>
        <w:t>propisanih</w:t>
      </w:r>
      <w:r>
        <w:rPr>
          <w:spacing w:val="17"/>
        </w:rPr>
        <w:t> </w:t>
      </w:r>
      <w:r>
        <w:rPr>
          <w:spacing w:val="-1"/>
        </w:rPr>
        <w:t>Direktivom</w:t>
      </w:r>
      <w:r>
        <w:rPr>
          <w:spacing w:val="91"/>
        </w:rPr>
        <w:t> </w:t>
      </w:r>
      <w:r>
        <w:rPr/>
        <w:t>2009/28/</w:t>
      </w:r>
      <w:r>
        <w:rPr>
          <w:spacing w:val="1"/>
        </w:rPr>
        <w:t> </w:t>
      </w:r>
      <w:r>
        <w:rPr/>
        <w:t>EC</w:t>
      </w:r>
      <w:r>
        <w:rPr>
          <w:spacing w:val="1"/>
        </w:rPr>
        <w:t> </w:t>
      </w:r>
      <w:r>
        <w:rPr/>
        <w:t>do</w:t>
      </w:r>
      <w:r>
        <w:rPr>
          <w:spacing w:val="2"/>
        </w:rPr>
        <w:t> </w:t>
      </w:r>
      <w:r>
        <w:rPr/>
        <w:t>2020.</w:t>
      </w:r>
      <w:r>
        <w:rPr>
          <w:spacing w:val="2"/>
        </w:rPr>
        <w:t> </w:t>
      </w:r>
      <w:r>
        <w:rPr/>
        <w:t>godine</w:t>
      </w:r>
      <w:r>
        <w:rPr>
          <w:spacing w:val="2"/>
        </w:rPr>
        <w:t> </w:t>
      </w:r>
      <w:r>
        <w:rPr/>
        <w:t>rezultir</w:t>
      </w:r>
      <w:r>
        <w:rPr>
          <w:rFonts w:ascii="Times New Roman" w:hAnsi="Times New Roman"/>
        </w:rPr>
        <w:t>ati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godišnjom </w:t>
      </w:r>
      <w:r>
        <w:rPr>
          <w:rFonts w:ascii="Times New Roman" w:hAnsi="Times New Roman"/>
        </w:rPr>
        <w:t>proizvodnjom 15,5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miliona</w:t>
      </w:r>
      <w:r>
        <w:rPr>
          <w:spacing w:val="1"/>
        </w:rPr>
        <w:t> </w:t>
      </w:r>
      <w:r>
        <w:rPr/>
        <w:t>tona</w:t>
      </w:r>
      <w:r>
        <w:rPr>
          <w:spacing w:val="2"/>
        </w:rPr>
        <w:t> </w:t>
      </w:r>
      <w:r>
        <w:rPr>
          <w:spacing w:val="-1"/>
        </w:rPr>
        <w:t>biopepe</w:t>
      </w:r>
      <w:r>
        <w:rPr>
          <w:rFonts w:ascii="Times New Roman" w:hAnsi="Times New Roman"/>
          <w:spacing w:val="-1"/>
        </w:rPr>
        <w:t>la</w:t>
      </w:r>
      <w:r>
        <w:rPr>
          <w:rFonts w:ascii="Times New Roman" w:hAnsi="Times New Roman"/>
          <w:spacing w:val="39"/>
          <w:w w:val="99"/>
        </w:rPr>
        <w:t> </w:t>
      </w:r>
      <w:r>
        <w:rPr>
          <w:rFonts w:ascii="Times New Roman" w:hAnsi="Times New Roman"/>
        </w:rPr>
        <w:t>na području </w:t>
      </w:r>
      <w:r>
        <w:rPr>
          <w:rFonts w:ascii="Times New Roman" w:hAnsi="Times New Roman"/>
          <w:spacing w:val="-1"/>
        </w:rPr>
        <w:t>EU.</w:t>
      </w:r>
    </w:p>
    <w:p>
      <w:pPr>
        <w:pStyle w:val="BodyText"/>
        <w:spacing w:line="360" w:lineRule="auto"/>
        <w:ind w:right="115"/>
        <w:jc w:val="both"/>
        <w:rPr>
          <w:rFonts w:ascii="Times New Roman" w:hAnsi="Times New Roman" w:cs="Times New Roman" w:eastAsia="Times New Roman"/>
        </w:rPr>
      </w:pPr>
      <w:r>
        <w:rPr/>
        <w:t>Nastali</w:t>
      </w:r>
      <w:r>
        <w:rPr>
          <w:spacing w:val="10"/>
        </w:rPr>
        <w:t> </w:t>
      </w:r>
      <w:r>
        <w:rPr>
          <w:spacing w:val="-1"/>
        </w:rPr>
        <w:t>pepeo</w:t>
      </w:r>
      <w:r>
        <w:rPr>
          <w:spacing w:val="10"/>
        </w:rPr>
        <w:t> </w:t>
      </w:r>
      <w:r>
        <w:rPr>
          <w:spacing w:val="-1"/>
        </w:rPr>
        <w:t>potrebno</w:t>
      </w:r>
      <w:r>
        <w:rPr>
          <w:spacing w:val="9"/>
        </w:rPr>
        <w:t> </w:t>
      </w:r>
      <w:r>
        <w:rPr/>
        <w:t>je</w:t>
      </w:r>
      <w:r>
        <w:rPr>
          <w:spacing w:val="10"/>
        </w:rPr>
        <w:t> </w:t>
      </w:r>
      <w:r>
        <w:rPr>
          <w:spacing w:val="-1"/>
        </w:rPr>
        <w:t>reciklirati</w:t>
      </w:r>
      <w:r>
        <w:rPr>
          <w:spacing w:val="10"/>
        </w:rPr>
        <w:t> </w:t>
      </w:r>
      <w:r>
        <w:rPr/>
        <w:t>jer</w:t>
      </w:r>
      <w:r>
        <w:rPr>
          <w:spacing w:val="10"/>
        </w:rPr>
        <w:t> </w:t>
      </w:r>
      <w:r>
        <w:rPr>
          <w:spacing w:val="-1"/>
        </w:rPr>
        <w:t>nepravilno</w:t>
      </w:r>
      <w:r>
        <w:rPr>
          <w:spacing w:val="9"/>
        </w:rPr>
        <w:t> </w:t>
      </w:r>
      <w:r>
        <w:rPr/>
        <w:t>pos</w:t>
      </w:r>
      <w:r>
        <w:rPr>
          <w:rFonts w:ascii="Times New Roman" w:hAnsi="Times New Roman"/>
        </w:rPr>
        <w:t>tupanje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njim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prouzročiti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onečišćenje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okoliša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zdravstvene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probleme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ljudi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aodlaganje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odlagališta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otpada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smanjuje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kapacitet </w:t>
      </w:r>
      <w:r>
        <w:rPr>
          <w:rFonts w:ascii="Times New Roman" w:hAnsi="Times New Roman"/>
          <w:spacing w:val="-1"/>
        </w:rPr>
        <w:t>odlagalištai</w:t>
      </w:r>
      <w:r>
        <w:rPr>
          <w:rFonts w:ascii="Times New Roman" w:hAnsi="Times New Roman"/>
        </w:rPr>
        <w:t> dovodi do povećanja</w:t>
      </w:r>
      <w:r>
        <w:rPr>
          <w:rFonts w:ascii="Times New Roman" w:hAnsi="Times New Roman"/>
          <w:spacing w:val="-1"/>
        </w:rPr>
        <w:t> troškova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odlaganja.</w:t>
      </w:r>
    </w:p>
    <w:p>
      <w:pPr>
        <w:pStyle w:val="BodyText"/>
        <w:spacing w:line="360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/>
        <w:t>Biopepeo</w:t>
      </w:r>
      <w:r>
        <w:rPr>
          <w:spacing w:val="15"/>
        </w:rPr>
        <w:t> </w:t>
      </w:r>
      <w:r>
        <w:rPr/>
        <w:t>se</w:t>
      </w:r>
      <w:r>
        <w:rPr>
          <w:spacing w:val="15"/>
        </w:rPr>
        <w:t> </w:t>
      </w:r>
      <w:r>
        <w:rPr>
          <w:rFonts w:ascii="Times New Roman" w:hAnsi="Times New Roman"/>
        </w:rPr>
        <w:t>Europskim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katalogom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otpada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klasificira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bezopasan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otpad,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trenutačno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najvećem</w:t>
      </w:r>
      <w:r>
        <w:rPr>
          <w:rFonts w:ascii="Times New Roman" w:hAnsi="Times New Roman"/>
          <w:spacing w:val="7"/>
        </w:rPr>
        <w:t> </w:t>
      </w:r>
      <w:r>
        <w:rPr/>
        <w:t>dijelu</w:t>
      </w:r>
      <w:r>
        <w:rPr>
          <w:spacing w:val="7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tretira</w:t>
      </w:r>
      <w:r>
        <w:rPr>
          <w:spacing w:val="6"/>
        </w:rPr>
        <w:t> </w:t>
      </w:r>
      <w:r>
        <w:rPr/>
        <w:t>kao</w:t>
      </w:r>
      <w:r>
        <w:rPr>
          <w:spacing w:val="8"/>
        </w:rPr>
        <w:t> </w:t>
      </w:r>
      <w:r>
        <w:rPr/>
        <w:t>otpad,</w:t>
      </w:r>
      <w:r>
        <w:rPr>
          <w:spacing w:val="6"/>
        </w:rPr>
        <w:t> </w:t>
      </w:r>
      <w:r>
        <w:rPr/>
        <w:t>tese</w:t>
      </w:r>
      <w:r>
        <w:rPr>
          <w:spacing w:val="8"/>
        </w:rPr>
        <w:t> </w:t>
      </w:r>
      <w:r>
        <w:rPr/>
        <w:t>bez</w:t>
      </w:r>
      <w:r>
        <w:rPr>
          <w:spacing w:val="8"/>
        </w:rPr>
        <w:t> </w:t>
      </w:r>
      <w:r>
        <w:rPr>
          <w:spacing w:val="-1"/>
        </w:rPr>
        <w:t>primjerene</w:t>
      </w:r>
      <w:r>
        <w:rPr>
          <w:spacing w:val="8"/>
        </w:rPr>
        <w:t> </w:t>
      </w:r>
      <w:r>
        <w:rPr>
          <w:spacing w:val="-1"/>
        </w:rPr>
        <w:t>kontrole</w:t>
      </w:r>
      <w:r>
        <w:rPr>
          <w:spacing w:val="8"/>
        </w:rPr>
        <w:t> </w:t>
      </w:r>
      <w:r>
        <w:rPr/>
        <w:t>o</w:t>
      </w:r>
      <w:r>
        <w:rPr>
          <w:rFonts w:ascii="Times New Roman" w:hAnsi="Times New Roman"/>
        </w:rPr>
        <w:t>dlaže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odlagališta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otpada,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1"/>
        </w:rPr>
        <w:t>poljoprivredne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površine </w:t>
      </w:r>
      <w:r>
        <w:rPr>
          <w:rFonts w:ascii="Times New Roman" w:hAnsi="Times New Roman"/>
        </w:rPr>
        <w:t>ili 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šume.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spacing w:line="240" w:lineRule="auto"/>
        <w:ind w:left="119" w:right="0"/>
        <w:jc w:val="both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</w:rPr>
        <w:t>4.1. </w:t>
      </w:r>
      <w:r>
        <w:rPr>
          <w:rFonts w:ascii="Times New Roman" w:hAnsi="Times New Roman"/>
          <w:i/>
        </w:rPr>
        <w:t>Sastav </w:t>
      </w:r>
      <w:r>
        <w:rPr>
          <w:rFonts w:ascii="Times New Roman" w:hAnsi="Times New Roman"/>
          <w:i/>
          <w:spacing w:val="-1"/>
        </w:rPr>
        <w:t>elektroničkog</w:t>
      </w:r>
      <w:r>
        <w:rPr>
          <w:rFonts w:ascii="Times New Roman" w:hAnsi="Times New Roman"/>
          <w:i/>
        </w:rPr>
        <w:t> otpada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</w:pPr>
    </w:p>
    <w:p>
      <w:pPr>
        <w:pStyle w:val="BodyText"/>
        <w:spacing w:line="360" w:lineRule="auto" w:before="0"/>
        <w:ind w:left="119"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elektroničkom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otpadu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više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hiljadu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toksičnih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tvari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poput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olova,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žive,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kadmija,</w:t>
      </w:r>
      <w:r>
        <w:rPr>
          <w:spacing w:val="45"/>
        </w:rPr>
        <w:t> </w:t>
      </w:r>
      <w:r>
        <w:rPr/>
        <w:t>selena,</w:t>
      </w:r>
      <w:r>
        <w:rPr>
          <w:spacing w:val="45"/>
        </w:rPr>
        <w:t> </w:t>
      </w:r>
      <w:r>
        <w:rPr/>
        <w:t>heksavalent</w:t>
      </w:r>
      <w:r>
        <w:rPr>
          <w:rFonts w:ascii="Times New Roman" w:hAnsi="Times New Roman"/>
        </w:rPr>
        <w:t>nog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hroma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itd.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Među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njima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prevladavaju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crni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metali,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obojeni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metali,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plemeniti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metali,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staklo,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plastika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itd.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Slika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8.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grafički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prikazan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udio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pojedinih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materijala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-1"/>
        </w:rPr>
        <w:t> elektroničkom </w:t>
      </w:r>
      <w:r>
        <w:rPr>
          <w:rFonts w:ascii="Times New Roman" w:hAnsi="Times New Roman"/>
        </w:rPr>
        <w:t>otpadu.</w:t>
      </w:r>
    </w:p>
    <w:p>
      <w:pPr>
        <w:pStyle w:val="Heading2"/>
        <w:spacing w:line="240" w:lineRule="auto" w:before="127"/>
        <w:ind w:left="119" w:right="0"/>
        <w:jc w:val="both"/>
        <w:rPr>
          <w:b w:val="0"/>
          <w:bCs w:val="0"/>
          <w:i w:val="0"/>
        </w:rPr>
      </w:pPr>
      <w:r>
        <w:rPr>
          <w:i/>
        </w:rPr>
        <w:t>Grafikon koji </w:t>
      </w:r>
      <w:r>
        <w:rPr>
          <w:i/>
          <w:spacing w:val="-1"/>
        </w:rPr>
        <w:t>prikaruje</w:t>
      </w:r>
      <w:r>
        <w:rPr>
          <w:i/>
        </w:rPr>
        <w:t> procente </w:t>
      </w:r>
      <w:r>
        <w:rPr>
          <w:i/>
          <w:spacing w:val="-1"/>
        </w:rPr>
        <w:t>elektronskih</w:t>
      </w:r>
      <w:r>
        <w:rPr>
          <w:i/>
        </w:rPr>
        <w:t> </w:t>
      </w:r>
      <w:r>
        <w:rPr>
          <w:i/>
          <w:spacing w:val="-1"/>
        </w:rPr>
        <w:t>otpada</w:t>
      </w:r>
      <w:r>
        <w:rPr>
          <w:b w:val="0"/>
          <w:i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</w:pPr>
    </w:p>
    <w:p>
      <w:pPr>
        <w:spacing w:line="200" w:lineRule="atLeast"/>
        <w:ind w:left="49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302519" cy="1831086"/>
            <wp:effectExtent l="0" t="0" r="0" b="0"/>
            <wp:docPr id="3" name="image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2519" cy="1831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</w:pPr>
    </w:p>
    <w:p>
      <w:pPr>
        <w:spacing w:before="0"/>
        <w:ind w:left="2416" w:right="2416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Slika</w:t>
      </w:r>
      <w:r>
        <w:rPr>
          <w:rFonts w:ascii="Times New Roman" w:hAnsi="Times New Roman"/>
          <w:spacing w:val="-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prikazuje</w:t>
      </w:r>
      <w:r>
        <w:rPr>
          <w:rFonts w:ascii="Times New Roman" w:hAnsi="Times New Roman"/>
          <w:spacing w:val="-10"/>
          <w:sz w:val="22"/>
        </w:rPr>
        <w:t> </w:t>
      </w:r>
      <w:r>
        <w:rPr>
          <w:rFonts w:ascii="Times New Roman" w:hAnsi="Times New Roman"/>
          <w:sz w:val="22"/>
        </w:rPr>
        <w:t>s</w:t>
      </w:r>
      <w:r>
        <w:rPr>
          <w:rFonts w:ascii="Times New Roman" w:hAnsi="Times New Roman"/>
          <w:sz w:val="22"/>
        </w:rPr>
        <w:t>astav</w:t>
      </w:r>
      <w:r>
        <w:rPr>
          <w:rFonts w:ascii="Times New Roman" w:hAnsi="Times New Roman"/>
          <w:spacing w:val="-10"/>
          <w:sz w:val="22"/>
        </w:rPr>
        <w:t> </w:t>
      </w:r>
      <w:r>
        <w:rPr>
          <w:rFonts w:ascii="Times New Roman" w:hAnsi="Times New Roman"/>
          <w:sz w:val="22"/>
        </w:rPr>
        <w:t>elektroničkog</w:t>
      </w:r>
      <w:r>
        <w:rPr>
          <w:rFonts w:ascii="Times New Roman" w:hAnsi="Times New Roman"/>
          <w:spacing w:val="-1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otpada</w:t>
      </w:r>
      <w:r>
        <w:rPr>
          <w:rFonts w:ascii="Times New Roman" w:hAnsi="Times New Roman"/>
          <w:sz w:val="22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mnogim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gradskim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područjima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elektronički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otpad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ponovno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koristiti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problem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aspekta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odlaganja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postoji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njegove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prerade.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Otpad,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nije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ponovno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iskoristiti,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odlaže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odlagalištima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otpada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čime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ograničava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njegova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biološka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razgradnja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time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utječe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okoliš.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Otpadna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električna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elektronička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oprema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sastavljena  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od  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različitih  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komponenti.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Od  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velike  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  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važnosti  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kategorizirati</w:t>
      </w:r>
      <w:r>
        <w:rPr>
          <w:rFonts w:ascii="Times New Roman" w:hAnsi="Times New Roman"/>
          <w:spacing w:val="41"/>
        </w:rPr>
        <w:t> </w:t>
      </w:r>
      <w:r>
        <w:rPr/>
        <w:t>tokove</w:t>
      </w:r>
      <w:r>
        <w:rPr>
          <w:spacing w:val="36"/>
        </w:rPr>
        <w:t> </w:t>
      </w:r>
      <w:r>
        <w:rPr>
          <w:spacing w:val="-1"/>
        </w:rPr>
        <w:t>otpada</w:t>
      </w:r>
      <w:r>
        <w:rPr>
          <w:spacing w:val="36"/>
        </w:rPr>
        <w:t> </w:t>
      </w:r>
      <w:r>
        <w:rPr/>
        <w:t>kako</w:t>
      </w:r>
      <w:r>
        <w:rPr>
          <w:spacing w:val="36"/>
        </w:rPr>
        <w:t> </w:t>
      </w:r>
      <w:r>
        <w:rPr/>
        <w:t>bi</w:t>
      </w:r>
      <w:r>
        <w:rPr>
          <w:spacing w:val="35"/>
        </w:rPr>
        <w:t> </w:t>
      </w:r>
      <w:r>
        <w:rPr/>
        <w:t>se</w:t>
      </w:r>
      <w:r>
        <w:rPr>
          <w:spacing w:val="36"/>
        </w:rPr>
        <w:t> </w:t>
      </w:r>
      <w:r>
        <w:rPr>
          <w:spacing w:val="-1"/>
        </w:rPr>
        <w:t>razvio</w:t>
      </w:r>
      <w:r>
        <w:rPr>
          <w:spacing w:val="35"/>
        </w:rPr>
        <w:t> </w:t>
      </w:r>
      <w:r>
        <w:rPr/>
        <w:t>isplat</w:t>
      </w:r>
      <w:r>
        <w:rPr>
          <w:rFonts w:ascii="Times New Roman" w:hAnsi="Times New Roman"/>
        </w:rPr>
        <w:t>iv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ekološko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prihvatljiv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sistem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recikliranja.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Slika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9.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prikazuje</w:t>
      </w:r>
      <w:r>
        <w:rPr>
          <w:rFonts w:ascii="Times New Roman" w:hAnsi="Times New Roman"/>
        </w:rPr>
        <w:t> proces </w:t>
      </w:r>
      <w:r>
        <w:rPr>
          <w:rFonts w:ascii="Times New Roman" w:hAnsi="Times New Roman"/>
          <w:spacing w:val="-1"/>
        </w:rPr>
        <w:t>razdvajanja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komponenti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elektroničkog</w:t>
      </w:r>
      <w:r>
        <w:rPr>
          <w:rFonts w:ascii="Times New Roman" w:hAnsi="Times New Roman"/>
        </w:rPr>
        <w:t> otpada.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0" w:lineRule="atLeast"/>
        <w:ind w:left="45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329780" cy="4437888"/>
            <wp:effectExtent l="0" t="0" r="0" b="0"/>
            <wp:docPr id="5" name="image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9780" cy="4437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44"/>
        <w:ind w:left="2471" w:right="2416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Šematski</w:t>
      </w:r>
      <w:r>
        <w:rPr>
          <w:rFonts w:ascii="Times New Roman" w:hAnsi="Times New Roman"/>
          <w:spacing w:val="-9"/>
          <w:sz w:val="22"/>
        </w:rPr>
        <w:t> </w:t>
      </w:r>
      <w:r>
        <w:rPr>
          <w:rFonts w:ascii="Times New Roman" w:hAnsi="Times New Roman"/>
          <w:sz w:val="22"/>
        </w:rPr>
        <w:t>prikaz</w:t>
      </w:r>
      <w:r>
        <w:rPr>
          <w:rFonts w:ascii="Times New Roman" w:hAnsi="Times New Roman"/>
          <w:spacing w:val="-7"/>
          <w:sz w:val="22"/>
        </w:rPr>
        <w:t> </w:t>
      </w:r>
      <w:r>
        <w:rPr>
          <w:rFonts w:ascii="Times New Roman" w:hAnsi="Times New Roman"/>
          <w:sz w:val="22"/>
        </w:rPr>
        <w:t>za</w:t>
      </w:r>
      <w:r>
        <w:rPr>
          <w:rFonts w:ascii="Times New Roman" w:hAnsi="Times New Roman"/>
          <w:spacing w:val="-9"/>
          <w:sz w:val="22"/>
        </w:rPr>
        <w:t> </w:t>
      </w:r>
      <w:r>
        <w:rPr>
          <w:rFonts w:ascii="Times New Roman" w:hAnsi="Times New Roman"/>
          <w:sz w:val="22"/>
        </w:rPr>
        <w:t>reciklažu</w:t>
      </w:r>
      <w:r>
        <w:rPr>
          <w:rFonts w:ascii="Times New Roman" w:hAnsi="Times New Roman"/>
          <w:spacing w:val="-9"/>
          <w:sz w:val="22"/>
        </w:rPr>
        <w:t> </w:t>
      </w:r>
      <w:r>
        <w:rPr>
          <w:rFonts w:ascii="Times New Roman" w:hAnsi="Times New Roman"/>
          <w:sz w:val="22"/>
        </w:rPr>
        <w:t>elektroničkog</w:t>
      </w:r>
      <w:r>
        <w:rPr>
          <w:rFonts w:ascii="Times New Roman" w:hAnsi="Times New Roman"/>
          <w:spacing w:val="-9"/>
          <w:sz w:val="22"/>
        </w:rPr>
        <w:t> </w:t>
      </w:r>
      <w:r>
        <w:rPr>
          <w:rFonts w:ascii="Times New Roman" w:hAnsi="Times New Roman"/>
          <w:sz w:val="22"/>
        </w:rPr>
        <w:t>otpada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59" w:lineRule="auto" w:before="0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Posebno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dizajnirani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plastični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oblici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sastavni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diokomunikacijske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elektroničke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industrije.</w:t>
      </w:r>
      <w:r>
        <w:rPr>
          <w:rFonts w:ascii="Times New Roman" w:hAnsi="Times New Roman"/>
          <w:spacing w:val="113"/>
        </w:rPr>
        <w:t> </w:t>
      </w:r>
      <w:r>
        <w:rPr>
          <w:rFonts w:ascii="Times New Roman" w:hAnsi="Times New Roman"/>
          <w:spacing w:val="-1"/>
        </w:rPr>
        <w:t>Dizajnirani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oblikutiskanih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pločica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(eng.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Printed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Cir</w:t>
      </w:r>
      <w:r>
        <w:rPr/>
        <w:t>cuit</w:t>
      </w:r>
      <w:r>
        <w:rPr>
          <w:spacing w:val="38"/>
        </w:rPr>
        <w:t> </w:t>
      </w:r>
      <w:r>
        <w:rPr/>
        <w:t>Boards</w:t>
      </w:r>
      <w:r>
        <w:rPr>
          <w:spacing w:val="39"/>
        </w:rPr>
        <w:t> </w:t>
      </w:r>
      <w:r>
        <w:rPr/>
        <w:t>-</w:t>
      </w:r>
      <w:r>
        <w:rPr>
          <w:spacing w:val="36"/>
        </w:rPr>
        <w:t> </w:t>
      </w:r>
      <w:r>
        <w:rPr>
          <w:rFonts w:ascii="Times New Roman" w:hAnsi="Times New Roman"/>
          <w:spacing w:val="-1"/>
        </w:rPr>
        <w:t>PCB)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pomoćno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sredstvo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postupku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proizvodnje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čipova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računare.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semogla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ponovno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upotrijebiti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plastika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odbačenih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elektroničkihuređaja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4"/>
        </w:rPr>
        <w:t> </w:t>
      </w:r>
      <w:r>
        <w:rPr/>
        <w:t>odvojiti</w:t>
      </w:r>
      <w:r>
        <w:rPr>
          <w:spacing w:val="11"/>
        </w:rPr>
        <w:t> </w:t>
      </w:r>
      <w:r>
        <w:rPr>
          <w:spacing w:val="-1"/>
        </w:rPr>
        <w:t>metale</w:t>
      </w:r>
      <w:r>
        <w:rPr>
          <w:spacing w:val="11"/>
        </w:rPr>
        <w:t> </w:t>
      </w:r>
      <w:r>
        <w:rPr/>
        <w:t>od</w:t>
      </w:r>
      <w:r>
        <w:rPr>
          <w:spacing w:val="9"/>
        </w:rPr>
        <w:t> </w:t>
      </w:r>
      <w:r>
        <w:rPr/>
        <w:t>onih</w:t>
      </w:r>
      <w:r>
        <w:rPr>
          <w:spacing w:val="11"/>
        </w:rPr>
        <w:t> </w:t>
      </w:r>
      <w:r>
        <w:rPr>
          <w:spacing w:val="-1"/>
        </w:rPr>
        <w:t>materijala</w:t>
      </w:r>
      <w:r>
        <w:rPr>
          <w:spacing w:val="10"/>
        </w:rPr>
        <w:t> </w:t>
      </w:r>
      <w:r>
        <w:rPr>
          <w:spacing w:val="-1"/>
        </w:rPr>
        <w:t>koji</w:t>
      </w:r>
      <w:r>
        <w:rPr>
          <w:spacing w:val="93"/>
        </w:rPr>
        <w:t> </w:t>
      </w:r>
      <w:r>
        <w:rPr>
          <w:rFonts w:ascii="Times New Roman" w:hAnsi="Times New Roman"/>
          <w:spacing w:val="-1"/>
        </w:rPr>
        <w:t>imajuplastične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komponente.</w:t>
      </w:r>
    </w:p>
    <w:p>
      <w:pPr>
        <w:pStyle w:val="BodyText"/>
        <w:spacing w:line="360" w:lineRule="auto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postupci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prerade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poput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rezanja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drobljenja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plastičnih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komponenti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omogućuju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stvaranje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granula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tražene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veličine,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čime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olakšava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daljnji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proces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prerade.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podacima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na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left="119" w:right="113"/>
        <w:jc w:val="both"/>
      </w:pPr>
      <w:r>
        <w:rPr/>
        <w:t>naslovnoj</w:t>
      </w:r>
      <w:r>
        <w:rPr>
          <w:spacing w:val="46"/>
        </w:rPr>
        <w:t> </w:t>
      </w:r>
      <w:r>
        <w:rPr>
          <w:rFonts w:ascii="Times New Roman" w:hAnsi="Times New Roman"/>
          <w:spacing w:val="-1"/>
        </w:rPr>
        <w:t>mrežnoj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stranici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Plasticsinformation,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akrilonitril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butadien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stiren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(ABS)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čvrsta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visokokvalitetna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plastika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primjenjuje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zamjena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metalne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dijelove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izradi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kućišta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mikroprocesora</w:t>
      </w:r>
      <w:r>
        <w:rPr>
          <w:spacing w:val="6"/>
        </w:rPr>
        <w:t> </w:t>
      </w:r>
      <w:r>
        <w:rPr/>
        <w:t>(CPU)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/>
        <w:t>tipkovnica.</w:t>
      </w:r>
      <w:r>
        <w:rPr>
          <w:spacing w:val="4"/>
        </w:rPr>
        <w:t> </w:t>
      </w:r>
      <w:r>
        <w:rPr/>
        <w:t>Osim</w:t>
      </w:r>
      <w:r>
        <w:rPr>
          <w:spacing w:val="5"/>
        </w:rPr>
        <w:t> </w:t>
      </w:r>
      <w:r>
        <w:rPr>
          <w:spacing w:val="-1"/>
        </w:rPr>
        <w:t>ABS</w:t>
      </w:r>
      <w:r>
        <w:rPr>
          <w:spacing w:val="6"/>
        </w:rPr>
        <w:t> </w:t>
      </w:r>
      <w:r>
        <w:rPr/>
        <w:t>plastike,</w:t>
      </w:r>
      <w:r>
        <w:rPr>
          <w:spacing w:val="5"/>
        </w:rPr>
        <w:t> </w:t>
      </w:r>
      <w:r>
        <w:rPr>
          <w:spacing w:val="-1"/>
        </w:rPr>
        <w:t>glavnu</w:t>
      </w:r>
      <w:r>
        <w:rPr>
          <w:spacing w:val="5"/>
        </w:rPr>
        <w:t> </w:t>
      </w:r>
      <w:r>
        <w:rPr>
          <w:spacing w:val="-1"/>
        </w:rPr>
        <w:t>kategoriju</w:t>
      </w:r>
      <w:r>
        <w:rPr>
          <w:spacing w:val="6"/>
        </w:rPr>
        <w:t> </w:t>
      </w:r>
      <w:r>
        <w:rPr/>
        <w:t>smo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korištenih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proizvodnji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računara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televizora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čine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polistiren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visoke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žilavosti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(HIPS),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polifenilen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oksid</w:t>
      </w:r>
      <w:r>
        <w:rPr>
          <w:rFonts w:ascii="Times New Roman" w:hAnsi="Times New Roman"/>
          <w:spacing w:val="97"/>
        </w:rPr>
        <w:t> </w:t>
      </w:r>
      <w:r>
        <w:rPr/>
        <w:t>(PPO) i </w:t>
      </w:r>
      <w:r>
        <w:rPr>
          <w:spacing w:val="-1"/>
        </w:rPr>
        <w:t>drugi.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Heading1"/>
        <w:spacing w:line="240" w:lineRule="auto"/>
        <w:ind w:left="119"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spacing w:val="-1"/>
        </w:rPr>
        <w:t>Z</w:t>
      </w:r>
      <w:r>
        <w:rPr>
          <w:rFonts w:ascii="Times New Roman" w:hAnsi="Times New Roman"/>
          <w:spacing w:val="-1"/>
        </w:rPr>
        <w:t>AKLJUČAK</w:t>
      </w:r>
      <w:r>
        <w:rPr>
          <w:rFonts w:ascii="Times New Roman" w:hAns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pStyle w:val="BodyText"/>
        <w:spacing w:line="360" w:lineRule="auto" w:before="0"/>
        <w:ind w:left="119" w:right="114"/>
        <w:jc w:val="both"/>
      </w:pPr>
      <w:r>
        <w:rPr>
          <w:rFonts w:ascii="Times New Roman" w:hAnsi="Times New Roman"/>
        </w:rPr>
        <w:t>Nakon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iscrpnog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dolazim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zaključa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današnje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neophodno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korištenje</w:t>
      </w:r>
      <w:r>
        <w:rPr>
          <w:rFonts w:ascii="Times New Roman" w:hAnsi="Times New Roman"/>
          <w:spacing w:val="51"/>
        </w:rPr>
        <w:t> </w:t>
      </w:r>
      <w:r>
        <w:rPr/>
        <w:t>aditiva</w:t>
      </w:r>
      <w:r>
        <w:rPr>
          <w:spacing w:val="46"/>
        </w:rPr>
        <w:t> </w:t>
      </w:r>
      <w:r>
        <w:rPr/>
        <w:t>u</w:t>
      </w:r>
      <w:r>
        <w:rPr>
          <w:spacing w:val="45"/>
        </w:rPr>
        <w:t> </w:t>
      </w:r>
      <w:r>
        <w:rPr>
          <w:spacing w:val="-1"/>
        </w:rPr>
        <w:t>asfaltnim</w:t>
      </w:r>
      <w:r>
        <w:rPr>
          <w:spacing w:val="46"/>
        </w:rPr>
        <w:t> </w:t>
      </w:r>
      <w:r>
        <w:rPr>
          <w:rFonts w:ascii="Times New Roman" w:hAnsi="Times New Roman"/>
          <w:spacing w:val="-1"/>
        </w:rPr>
        <w:t>mješavinama.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prednosti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pružaju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nad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klasičnim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mješavinama</w:t>
      </w:r>
      <w:r>
        <w:rPr>
          <w:rFonts w:ascii="Times New Roman" w:hAnsi="Times New Roman"/>
        </w:rPr>
        <w:t> onda </w:t>
      </w:r>
      <w:r>
        <w:rPr>
          <w:rFonts w:ascii="Times New Roman" w:hAnsi="Times New Roman"/>
          <w:spacing w:val="-1"/>
        </w:rPr>
        <w:t>zasigurno</w:t>
      </w:r>
      <w:r>
        <w:rPr>
          <w:rFonts w:ascii="Times New Roman" w:hAnsi="Times New Roman"/>
        </w:rPr>
        <w:t> zbog uticaja </w:t>
      </w:r>
      <w:r>
        <w:rPr>
          <w:rFonts w:ascii="Times New Roman" w:hAnsi="Times New Roman"/>
          <w:spacing w:val="-1"/>
        </w:rPr>
        <w:t>kojim ćemo</w:t>
      </w:r>
      <w:r>
        <w:rPr>
          <w:rFonts w:ascii="Times New Roman" w:hAnsi="Times New Roman"/>
        </w:rPr>
        <w:t> njihovom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primjenom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imati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očuvanje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naše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okoline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samim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time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poboljšanju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uvjeta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življenja.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Svjedoci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smo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ogromnih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količina</w:t>
      </w:r>
      <w:r>
        <w:rPr>
          <w:rFonts w:ascii="Times New Roman" w:hAnsi="Times New Roman"/>
          <w:spacing w:val="57"/>
        </w:rPr>
        <w:t> </w:t>
      </w:r>
      <w:r>
        <w:rPr/>
        <w:t>otpada</w:t>
      </w:r>
      <w:r>
        <w:rPr>
          <w:spacing w:val="-14"/>
        </w:rPr>
        <w:t> </w:t>
      </w:r>
      <w:r>
        <w:rPr/>
        <w:t>koje</w:t>
      </w:r>
      <w:r>
        <w:rPr>
          <w:spacing w:val="-15"/>
        </w:rPr>
        <w:t> </w:t>
      </w:r>
      <w:r>
        <w:rPr>
          <w:rFonts w:ascii="Times New Roman" w:hAnsi="Times New Roman"/>
          <w:spacing w:val="-1"/>
        </w:rPr>
        <w:t>proizvodimo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upotrebom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</w:rPr>
        <w:t>svakodnevnih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potrošnih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sredstava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gomilanjem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tog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otpada</w:t>
      </w:r>
      <w:r>
        <w:rPr>
          <w:rFonts w:ascii="Times New Roman" w:hAnsi="Times New Roman"/>
          <w:spacing w:val="43"/>
        </w:rPr>
        <w:t> </w:t>
      </w:r>
      <w:r>
        <w:rPr/>
        <w:t>na </w:t>
      </w:r>
      <w:r>
        <w:rPr>
          <w:spacing w:val="-1"/>
        </w:rPr>
        <w:t>deponijama</w:t>
      </w:r>
      <w:r>
        <w:rPr/>
        <w:t> bez adekvatnog </w:t>
      </w:r>
      <w:r>
        <w:rPr>
          <w:spacing w:val="-1"/>
        </w:rPr>
        <w:t>recikliranja.</w:t>
      </w:r>
    </w:p>
    <w:p>
      <w:pPr>
        <w:pStyle w:val="BodyText"/>
        <w:spacing w:line="360" w:lineRule="auto"/>
        <w:ind w:left="119"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Pošto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svakodnevno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vozimo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starim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dotrajalim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saobraćajnicama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rijetko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obnavljajuiako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njihova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projektovana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životna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dob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davno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prekoračena,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htio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sam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pokazati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dolazi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do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starenja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asfaltne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mješavine,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efekte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starenje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bitumen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asfaltne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mješavine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usporiti </w:t>
      </w:r>
      <w:r>
        <w:rPr>
          <w:rFonts w:ascii="Times New Roman" w:hAnsi="Times New Roman"/>
          <w:spacing w:val="-1"/>
        </w:rPr>
        <w:t>njihovo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starenje.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Starenje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odvija pod </w:t>
      </w:r>
      <w:r>
        <w:rPr>
          <w:rFonts w:ascii="Times New Roman" w:hAnsi="Times New Roman"/>
          <w:spacing w:val="-1"/>
        </w:rPr>
        <w:t>uticajem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unutrašnjih i </w:t>
      </w:r>
      <w:r>
        <w:rPr>
          <w:rFonts w:ascii="Times New Roman" w:hAnsi="Times New Roman"/>
          <w:spacing w:val="-1"/>
        </w:rPr>
        <w:t>vanjskih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varijabli.</w:t>
      </w:r>
    </w:p>
    <w:p>
      <w:pPr>
        <w:pStyle w:val="BodyText"/>
        <w:spacing w:line="360" w:lineRule="auto"/>
        <w:ind w:left="119"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Unutrašnje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obuhvataju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svojstva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materijala,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mješavine,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veziva,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šupljine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vanjske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temperaturu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mješavine,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vanjske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vremenske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uvjete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dugoročno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izlaganje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vremenskim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uticajima.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Starenje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ćemo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usporiti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upotrebom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aditiva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,vruće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asfaltne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mješavine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aditivima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upotrebom</w:t>
      </w:r>
      <w:r>
        <w:rPr>
          <w:rFonts w:ascii="Times New Roman" w:hAnsi="Times New Roman"/>
          <w:spacing w:val="61"/>
        </w:rPr>
        <w:t> </w:t>
      </w:r>
      <w:r>
        <w:rPr/>
        <w:t>asfaltni</w:t>
      </w:r>
      <w:r>
        <w:rPr>
          <w:rFonts w:ascii="Times New Roman" w:hAnsi="Times New Roman"/>
        </w:rPr>
        <w:t>h </w:t>
      </w:r>
      <w:r>
        <w:rPr>
          <w:rFonts w:ascii="Times New Roman" w:hAnsi="Times New Roman"/>
          <w:spacing w:val="-1"/>
        </w:rPr>
        <w:t>mješavina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</w:rPr>
        <w:t> se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</w:rPr>
        <w:t> ugrađivati na nižim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temperaturama.</w:t>
      </w:r>
    </w:p>
    <w:p>
      <w:pPr>
        <w:pStyle w:val="BodyText"/>
        <w:spacing w:line="359" w:lineRule="auto"/>
        <w:ind w:left="119" w:right="116"/>
        <w:jc w:val="both"/>
        <w:rPr>
          <w:rFonts w:ascii="Times New Roman" w:hAnsi="Times New Roman" w:cs="Times New Roman" w:eastAsia="Times New Roman"/>
        </w:rPr>
      </w:pPr>
      <w:r>
        <w:rPr/>
        <w:t>Upotrebom</w:t>
      </w:r>
      <w:r>
        <w:rPr>
          <w:spacing w:val="36"/>
        </w:rPr>
        <w:t> </w:t>
      </w:r>
      <w:r>
        <w:rPr/>
        <w:t>biopepela</w:t>
      </w:r>
      <w:r>
        <w:rPr>
          <w:spacing w:val="36"/>
        </w:rPr>
        <w:t> </w:t>
      </w:r>
      <w:r>
        <w:rPr/>
        <w:t>koji</w:t>
      </w:r>
      <w:r>
        <w:rPr>
          <w:spacing w:val="37"/>
        </w:rPr>
        <w:t> </w:t>
      </w:r>
      <w:r>
        <w:rPr/>
        <w:t>nastaje</w:t>
      </w:r>
      <w:r>
        <w:rPr>
          <w:spacing w:val="36"/>
        </w:rPr>
        <w:t> </w:t>
      </w:r>
      <w:r>
        <w:rPr/>
        <w:t>kao</w:t>
      </w:r>
      <w:r>
        <w:rPr>
          <w:spacing w:val="37"/>
        </w:rPr>
        <w:t> </w:t>
      </w:r>
      <w:r>
        <w:rPr/>
        <w:t>nusprodukt</w:t>
      </w:r>
      <w:r>
        <w:rPr>
          <w:spacing w:val="37"/>
        </w:rPr>
        <w:t> </w:t>
      </w:r>
      <w:r>
        <w:rPr>
          <w:spacing w:val="-1"/>
        </w:rPr>
        <w:t>izgaranja</w:t>
      </w:r>
      <w:r>
        <w:rPr>
          <w:spacing w:val="37"/>
        </w:rPr>
        <w:t> </w:t>
      </w:r>
      <w:r>
        <w:rPr>
          <w:spacing w:val="-1"/>
        </w:rPr>
        <w:t>biomase,a</w:t>
      </w:r>
      <w:r>
        <w:rPr>
          <w:spacing w:val="37"/>
        </w:rPr>
        <w:t> </w:t>
      </w:r>
      <w:r>
        <w:rPr/>
        <w:t>do</w:t>
      </w:r>
      <w:r>
        <w:rPr>
          <w:spacing w:val="36"/>
        </w:rPr>
        <w:t> </w:t>
      </w:r>
      <w:r>
        <w:rPr/>
        <w:t>sad</w:t>
      </w:r>
      <w:r>
        <w:rPr>
          <w:spacing w:val="37"/>
        </w:rPr>
        <w:t> </w:t>
      </w:r>
      <w:r>
        <w:rPr/>
        <w:t>se</w:t>
      </w:r>
      <w:r>
        <w:rPr>
          <w:spacing w:val="38"/>
        </w:rPr>
        <w:t> </w:t>
      </w:r>
      <w:r>
        <w:rPr/>
        <w:t>bacao</w:t>
      </w:r>
      <w:r>
        <w:rPr>
          <w:spacing w:val="37"/>
        </w:rPr>
        <w:t> </w:t>
      </w:r>
      <w:r>
        <w:rPr/>
        <w:t>po</w:t>
      </w:r>
      <w:r>
        <w:rPr>
          <w:spacing w:val="29"/>
        </w:rPr>
        <w:t> </w:t>
      </w:r>
      <w:r>
        <w:rPr>
          <w:rFonts w:ascii="Times New Roman" w:hAnsi="Times New Roman"/>
        </w:rPr>
        <w:t>divljim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deponijama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odlagao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poljoprivredna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zemljišta,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sam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dokazao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primjenjiv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građevini,smanjujemo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količinu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zagađenja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povećavamo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otpornost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asfaltnih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mješavina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</w:rPr>
        <w:t>kolotrage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poboljšavamo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stabilnost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tla.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Biopepel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poboljšava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osobine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betona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skoro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aspektima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upotrijebiti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punilo.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Samim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time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saznajem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njegovu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daljnu</w:t>
      </w:r>
      <w:r>
        <w:rPr>
          <w:rFonts w:ascii="Times New Roman" w:hAnsi="Times New Roman"/>
          <w:spacing w:val="65"/>
        </w:rPr>
        <w:t> </w:t>
      </w:r>
      <w:r>
        <w:rPr/>
        <w:t>efikasni</w:t>
      </w:r>
      <w:r>
        <w:rPr>
          <w:rFonts w:ascii="Times New Roman" w:hAnsi="Times New Roman"/>
        </w:rPr>
        <w:t>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upotrebu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asfaltnim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mješavinama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trenutno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razmatrane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potrebno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detaljnije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istraživanje.</w:t>
      </w:r>
    </w:p>
    <w:p>
      <w:pPr>
        <w:pStyle w:val="BodyText"/>
        <w:spacing w:line="240" w:lineRule="auto" w:before="126"/>
        <w:ind w:left="11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reciklaže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elektroničkog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otpada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predstavlja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veliku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opasnost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našu</w:t>
      </w:r>
    </w:p>
    <w:p>
      <w:pPr>
        <w:pStyle w:val="BodyText"/>
        <w:spacing w:line="240" w:lineRule="auto" w:before="138"/>
        <w:ind w:left="119" w:right="0"/>
        <w:jc w:val="both"/>
        <w:rPr>
          <w:rFonts w:ascii="Times New Roman" w:hAnsi="Times New Roman" w:cs="Times New Roman" w:eastAsia="Times New Roman"/>
        </w:rPr>
      </w:pPr>
      <w:r>
        <w:rPr/>
        <w:t>okolinu</w:t>
      </w:r>
      <w:r>
        <w:rPr>
          <w:spacing w:val="9"/>
        </w:rPr>
        <w:t> </w:t>
      </w:r>
      <w:r>
        <w:rPr>
          <w:spacing w:val="-1"/>
        </w:rPr>
        <w:t>zbog</w:t>
      </w:r>
      <w:r>
        <w:rPr>
          <w:spacing w:val="9"/>
        </w:rPr>
        <w:t> </w:t>
      </w:r>
      <w:r>
        <w:rPr/>
        <w:t>velikog</w:t>
      </w:r>
      <w:r>
        <w:rPr>
          <w:spacing w:val="9"/>
        </w:rPr>
        <w:t> </w:t>
      </w:r>
      <w:r>
        <w:rPr>
          <w:spacing w:val="-1"/>
        </w:rPr>
        <w:t>udjela</w:t>
      </w:r>
      <w:r>
        <w:rPr>
          <w:spacing w:val="9"/>
        </w:rPr>
        <w:t> </w:t>
      </w:r>
      <w:r>
        <w:rPr>
          <w:spacing w:val="-1"/>
        </w:rPr>
        <w:t>opasnih</w:t>
      </w:r>
      <w:r>
        <w:rPr>
          <w:spacing w:val="10"/>
        </w:rPr>
        <w:t> </w:t>
      </w:r>
      <w:r>
        <w:rPr>
          <w:spacing w:val="-1"/>
        </w:rPr>
        <w:t>materija</w:t>
      </w:r>
      <w:r>
        <w:rPr>
          <w:spacing w:val="9"/>
        </w:rPr>
        <w:t> </w:t>
      </w:r>
      <w:r>
        <w:rPr>
          <w:spacing w:val="-1"/>
        </w:rPr>
        <w:t>koje</w:t>
      </w:r>
      <w:r>
        <w:rPr>
          <w:spacing w:val="10"/>
        </w:rPr>
        <w:t> </w:t>
      </w:r>
      <w:r>
        <w:rPr/>
        <w:t>se</w:t>
      </w:r>
      <w:r>
        <w:rPr>
          <w:spacing w:val="9"/>
        </w:rPr>
        <w:t> </w:t>
      </w:r>
      <w:r>
        <w:rPr>
          <w:spacing w:val="-1"/>
        </w:rPr>
        <w:t>nalaze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njemu</w:t>
      </w:r>
      <w:r>
        <w:rPr>
          <w:spacing w:val="9"/>
        </w:rPr>
        <w:t> </w:t>
      </w:r>
      <w:r>
        <w:rPr/>
        <w:t>ot</w:t>
      </w:r>
      <w:r>
        <w:rPr>
          <w:rFonts w:ascii="Times New Roman" w:hAnsi="Times New Roman"/>
        </w:rPr>
        <w:t>kriveno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može</w:t>
      </w:r>
    </w:p>
    <w:p>
      <w:pPr>
        <w:spacing w:after="0" w:line="24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upotrijebiti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agregat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cestogradnji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zahtijeva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nešto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veću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tehničku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podršku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omogućila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njegova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upotreba.</w:t>
      </w:r>
    </w:p>
    <w:p>
      <w:pPr>
        <w:pStyle w:val="BodyText"/>
        <w:spacing w:line="360" w:lineRule="auto"/>
        <w:ind w:right="115"/>
        <w:jc w:val="both"/>
      </w:pP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toga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potrebno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efikasno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upravljanje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strategija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vidu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zbrinjavanja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elektroničkog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otpada</w:t>
      </w:r>
      <w:r>
        <w:rPr>
          <w:rFonts w:ascii="Times New Roman" w:hAnsi="Times New Roman"/>
          <w:spacing w:val="75"/>
        </w:rPr>
        <w:t> </w:t>
      </w:r>
      <w:r>
        <w:rPr/>
        <w:t>i</w:t>
      </w:r>
      <w:r>
        <w:rPr>
          <w:spacing w:val="15"/>
        </w:rPr>
        <w:t> </w:t>
      </w:r>
      <w:r>
        <w:rPr>
          <w:spacing w:val="-1"/>
        </w:rPr>
        <w:t>njegovog</w:t>
      </w:r>
      <w:r>
        <w:rPr>
          <w:spacing w:val="15"/>
        </w:rPr>
        <w:t> </w:t>
      </w:r>
      <w:r>
        <w:rPr>
          <w:spacing w:val="-1"/>
        </w:rPr>
        <w:t>recikl</w:t>
      </w:r>
      <w:r>
        <w:rPr>
          <w:rFonts w:ascii="Times New Roman" w:hAnsi="Times New Roman"/>
          <w:spacing w:val="-1"/>
        </w:rPr>
        <w:t>iranja.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Činjenica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godišnje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proizvede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20</w:t>
      </w:r>
      <w:r>
        <w:rPr/>
        <w:t>-</w:t>
      </w:r>
      <w:r>
        <w:rPr>
          <w:rFonts w:ascii="Times New Roman" w:hAnsi="Times New Roman"/>
        </w:rPr>
        <w:t>25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miliona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tona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elektroničkog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otpada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globalnom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nivou.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Upotrebom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granula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plastike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količini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12%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masenog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udjela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agregata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dobivamo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asfaltnu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mješavinu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puta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veće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vrijednosti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stabilnosti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87"/>
        </w:rPr>
        <w:t> </w:t>
      </w:r>
      <w:r>
        <w:rPr/>
        <w:t>refer</w:t>
      </w:r>
      <w:r>
        <w:rPr>
          <w:rFonts w:ascii="Times New Roman" w:hAnsi="Times New Roman"/>
        </w:rPr>
        <w:t>entne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mješavine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dovodi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bi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ogromne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količine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elektroničkog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otpada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mogle</w:t>
      </w:r>
      <w:r>
        <w:rPr>
          <w:rFonts w:ascii="Times New Roman" w:hAnsi="Times New Roman"/>
          <w:spacing w:val="67"/>
        </w:rPr>
        <w:t> </w:t>
      </w:r>
      <w:r>
        <w:rPr/>
        <w:t>ponovo </w:t>
      </w:r>
      <w:r>
        <w:rPr>
          <w:spacing w:val="-1"/>
        </w:rPr>
        <w:t>iskoristiti</w:t>
      </w:r>
      <w:r>
        <w:rPr/>
        <w:t> u bolje svrhe.</w:t>
      </w:r>
    </w:p>
    <w:p>
      <w:pPr>
        <w:pStyle w:val="BodyText"/>
        <w:spacing w:line="240" w:lineRule="auto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Analizom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reciklirane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otpadne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gume</w:t>
      </w:r>
      <w:r>
        <w:rPr>
          <w:rFonts w:ascii="Times New Roman" w:hAnsi="Times New Roman"/>
        </w:rPr>
        <w:t> kao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aditiva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asfaltnim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mješavinama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spremljene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suhim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8"/>
        <w:ind w:right="0"/>
        <w:jc w:val="both"/>
        <w:rPr>
          <w:rFonts w:ascii="Times New Roman" w:hAnsi="Times New Roman" w:cs="Times New Roman" w:eastAsia="Times New Roman"/>
        </w:rPr>
      </w:pPr>
      <w:r>
        <w:rPr/>
        <w:t>i</w:t>
      </w:r>
      <w:r>
        <w:rPr>
          <w:spacing w:val="-12"/>
        </w:rPr>
        <w:t> </w:t>
      </w:r>
      <w:r>
        <w:rPr>
          <w:spacing w:val="-1"/>
        </w:rPr>
        <w:t>mokrim</w:t>
      </w:r>
      <w:r>
        <w:rPr>
          <w:spacing w:val="-14"/>
        </w:rPr>
        <w:t> </w:t>
      </w:r>
      <w:r>
        <w:rPr/>
        <w:t>postupkom</w:t>
      </w:r>
      <w:r>
        <w:rPr>
          <w:spacing w:val="-14"/>
        </w:rPr>
        <w:t> </w:t>
      </w:r>
      <w:r>
        <w:rPr>
          <w:spacing w:val="-1"/>
        </w:rPr>
        <w:t>vidimo</w:t>
      </w:r>
      <w:r>
        <w:rPr>
          <w:spacing w:val="-12"/>
        </w:rPr>
        <w:t> </w:t>
      </w:r>
      <w:r>
        <w:rPr/>
        <w:t>velike</w:t>
      </w:r>
      <w:r>
        <w:rPr>
          <w:spacing w:val="-12"/>
        </w:rPr>
        <w:t> </w:t>
      </w:r>
      <w:r>
        <w:rPr/>
        <w:t>prednosti</w:t>
      </w:r>
      <w:r>
        <w:rPr>
          <w:spacing w:val="-12"/>
        </w:rPr>
        <w:t> </w:t>
      </w:r>
      <w:r>
        <w:rPr/>
        <w:t>n</w:t>
      </w:r>
      <w:r>
        <w:rPr>
          <w:rFonts w:ascii="Times New Roman" w:hAnsi="Times New Roman"/>
        </w:rPr>
        <w:t>ad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klasičnim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asfaltnim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mješavinama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bez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aditiva.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 w:before="0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Laboratorijskim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praktičnim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primjerima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dokazano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upotrebom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granulata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reciklirane</w:t>
      </w:r>
    </w:p>
    <w:p>
      <w:pPr>
        <w:pStyle w:val="BodyText"/>
        <w:spacing w:line="240" w:lineRule="auto" w:before="138"/>
        <w:ind w:right="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gume</w:t>
      </w:r>
      <w:r>
        <w:rPr/>
        <w:t> u </w:t>
      </w:r>
      <w:r>
        <w:rPr>
          <w:spacing w:val="-1"/>
        </w:rPr>
        <w:t>omjeru</w:t>
      </w:r>
      <w:r>
        <w:rPr/>
        <w:t> od 5%</w:t>
      </w:r>
      <w:r>
        <w:rPr>
          <w:spacing w:val="1"/>
        </w:rPr>
        <w:t> </w:t>
      </w:r>
      <w:r>
        <w:rPr/>
        <w:t>-</w:t>
      </w:r>
      <w:r>
        <w:rPr>
          <w:spacing w:val="-1"/>
        </w:rPr>
        <w:t> </w:t>
      </w:r>
      <w:r>
        <w:rPr>
          <w:rFonts w:ascii="Times New Roman" w:hAnsi="Times New Roman"/>
        </w:rPr>
        <w:t>12%  obogaćuje </w:t>
      </w:r>
      <w:r>
        <w:rPr>
          <w:rFonts w:ascii="Times New Roman" w:hAnsi="Times New Roman"/>
          <w:spacing w:val="-1"/>
        </w:rPr>
        <w:t>asfaltna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mješavina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čini </w:t>
      </w:r>
      <w:r>
        <w:rPr>
          <w:rFonts w:ascii="Times New Roman" w:hAnsi="Times New Roman"/>
          <w:spacing w:val="-1"/>
        </w:rPr>
        <w:t>boljom </w:t>
      </w:r>
      <w:r>
        <w:rPr>
          <w:rFonts w:ascii="Times New Roman" w:hAnsi="Times New Roman"/>
        </w:rPr>
        <w:t>u svakom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pogledu.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 w:before="0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Sprječava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pojava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pukotina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kolotraga,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produžava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vijek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trajanja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saobraćajnice,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poboljšava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</w:rPr>
        <w:t>se udobnost putovanja, </w:t>
      </w:r>
      <w:r>
        <w:rPr>
          <w:rFonts w:ascii="Times New Roman" w:hAnsi="Times New Roman" w:cs="Times New Roman" w:eastAsia="Times New Roman"/>
          <w:spacing w:val="-1"/>
        </w:rPr>
        <w:t>smanjuje</w:t>
      </w:r>
      <w:r>
        <w:rPr>
          <w:rFonts w:ascii="Times New Roman" w:hAnsi="Times New Roman" w:cs="Times New Roman" w:eastAsia="Times New Roman"/>
        </w:rPr>
        <w:t> se </w:t>
      </w:r>
      <w:r>
        <w:rPr>
          <w:rFonts w:ascii="Times New Roman" w:hAnsi="Times New Roman" w:cs="Times New Roman" w:eastAsia="Times New Roman"/>
          <w:spacing w:val="-1"/>
        </w:rPr>
        <w:t>potrošnja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goriva,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smanjuje</w:t>
      </w:r>
      <w:r>
        <w:rPr>
          <w:rFonts w:ascii="Times New Roman" w:hAnsi="Times New Roman" w:cs="Times New Roman" w:eastAsia="Times New Roman"/>
        </w:rPr>
        <w:t> se buka koja direktno </w:t>
      </w:r>
      <w:r>
        <w:rPr>
          <w:rFonts w:ascii="Times New Roman" w:hAnsi="Times New Roman" w:cs="Times New Roman" w:eastAsia="Times New Roman"/>
          <w:spacing w:val="-1"/>
        </w:rPr>
        <w:t>utiče</w:t>
      </w:r>
      <w:r>
        <w:rPr>
          <w:rFonts w:ascii="Times New Roman" w:hAnsi="Times New Roman" w:cs="Times New Roman" w:eastAsia="Times New Roman"/>
        </w:rPr>
        <w:t> i na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okolnu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prirodu.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Godišnje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Bosna 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Hercegovina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110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000t otpadnih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guma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/>
        <w:t>globalnom</w:t>
      </w:r>
      <w:r>
        <w:rPr>
          <w:spacing w:val="26"/>
        </w:rPr>
        <w:t> </w:t>
      </w:r>
      <w:r>
        <w:rPr/>
        <w:t>nivou</w:t>
      </w:r>
      <w:r>
        <w:rPr>
          <w:spacing w:val="29"/>
        </w:rPr>
        <w:t> </w:t>
      </w:r>
      <w:r>
        <w:rPr/>
        <w:t>to</w:t>
      </w:r>
      <w:r>
        <w:rPr>
          <w:spacing w:val="27"/>
        </w:rPr>
        <w:t> </w:t>
      </w:r>
      <w:r>
        <w:rPr/>
        <w:t>su</w:t>
      </w:r>
      <w:r>
        <w:rPr>
          <w:spacing w:val="27"/>
        </w:rPr>
        <w:t> </w:t>
      </w:r>
      <w:r>
        <w:rPr>
          <w:spacing w:val="-1"/>
        </w:rPr>
        <w:t>stotine</w:t>
      </w:r>
      <w:r>
        <w:rPr>
          <w:spacing w:val="28"/>
        </w:rPr>
        <w:t> </w:t>
      </w:r>
      <w:r>
        <w:rPr>
          <w:spacing w:val="-1"/>
        </w:rPr>
        <w:t>miliona</w:t>
      </w:r>
      <w:r>
        <w:rPr>
          <w:spacing w:val="28"/>
        </w:rPr>
        <w:t> </w:t>
      </w:r>
      <w:r>
        <w:rPr/>
        <w:t>tona.</w:t>
      </w:r>
      <w:r>
        <w:rPr>
          <w:spacing w:val="28"/>
        </w:rPr>
        <w:t> </w:t>
      </w:r>
      <w:r>
        <w:rPr/>
        <w:t>Kada</w:t>
      </w:r>
      <w:r>
        <w:rPr>
          <w:spacing w:val="28"/>
        </w:rPr>
        <w:t> </w:t>
      </w:r>
      <w:r>
        <w:rPr/>
        <w:t>se</w:t>
      </w:r>
      <w:r>
        <w:rPr>
          <w:spacing w:val="27"/>
        </w:rPr>
        <w:t> </w:t>
      </w:r>
      <w:r>
        <w:rPr/>
        <w:t>uzme</w:t>
      </w:r>
      <w:r>
        <w:rPr>
          <w:spacing w:val="28"/>
        </w:rPr>
        <w:t> </w:t>
      </w:r>
      <w:r>
        <w:rPr/>
        <w:t>u</w:t>
      </w:r>
      <w:r>
        <w:rPr>
          <w:spacing w:val="28"/>
        </w:rPr>
        <w:t> </w:t>
      </w:r>
      <w:r>
        <w:rPr>
          <w:spacing w:val="-1"/>
        </w:rPr>
        <w:t>obzir</w:t>
      </w:r>
      <w:r>
        <w:rPr>
          <w:spacing w:val="29"/>
        </w:rPr>
        <w:t> </w:t>
      </w:r>
      <w:r>
        <w:rPr>
          <w:spacing w:val="-1"/>
        </w:rPr>
        <w:t>da</w:t>
      </w:r>
      <w:r>
        <w:rPr>
          <w:spacing w:val="27"/>
        </w:rPr>
        <w:t> </w:t>
      </w:r>
      <w:r>
        <w:rPr/>
        <w:t>njihovom</w:t>
      </w:r>
      <w:r>
        <w:rPr>
          <w:spacing w:val="26"/>
        </w:rPr>
        <w:t> </w:t>
      </w:r>
      <w:r>
        <w:rPr/>
        <w:t>ponovnom</w:t>
      </w:r>
      <w:r>
        <w:rPr>
          <w:spacing w:val="29"/>
        </w:rPr>
        <w:t> </w:t>
      </w:r>
      <w:r>
        <w:rPr>
          <w:rFonts w:ascii="Times New Roman" w:hAnsi="Times New Roman" w:cs="Times New Roman" w:eastAsia="Times New Roman"/>
        </w:rPr>
        <w:t>upotrebom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možemo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poboljšati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saobraćajnice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koje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svakodnevno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koristimo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smanjiti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troškove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  <w:spacing w:val="-1"/>
        </w:rPr>
        <w:t>izgradnje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postavlja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pitanje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kad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ćemo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voditi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izrekom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„ako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nije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pokvareno,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nemoj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/>
        <w:t>popr</w:t>
      </w:r>
      <w:r>
        <w:rPr>
          <w:rFonts w:ascii="Times New Roman" w:hAnsi="Times New Roman" w:cs="Times New Roman" w:eastAsia="Times New Roman"/>
        </w:rPr>
        <w:t>avljati.“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 w:before="69"/>
        <w:ind w:right="0"/>
        <w:jc w:val="left"/>
        <w:rPr>
          <w:b w:val="0"/>
          <w:bCs w:val="0"/>
        </w:rPr>
      </w:pPr>
      <w:r>
        <w:rPr>
          <w:spacing w:val="-1"/>
        </w:rPr>
        <w:t>L</w:t>
      </w:r>
      <w:r>
        <w:rPr>
          <w:rFonts w:ascii="Times New Roman"/>
          <w:spacing w:val="-1"/>
        </w:rPr>
        <w:t>I</w:t>
      </w:r>
      <w:r>
        <w:rPr>
          <w:spacing w:val="-1"/>
        </w:rPr>
        <w:t>TERATURA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numPr>
          <w:ilvl w:val="0"/>
          <w:numId w:val="1"/>
        </w:numPr>
        <w:tabs>
          <w:tab w:pos="970" w:val="left" w:leader="none"/>
        </w:tabs>
        <w:spacing w:line="360" w:lineRule="auto" w:before="0" w:after="0"/>
        <w:ind w:left="969" w:right="181" w:hanging="566"/>
        <w:jc w:val="left"/>
      </w:pPr>
      <w:r>
        <w:rPr>
          <w:spacing w:val="-1"/>
        </w:rPr>
        <w:t>Engineering.Overview,.N</w:t>
      </w:r>
      <w:hyperlink r:id="rId14">
        <w:r>
          <w:rPr>
            <w:spacing w:val="-1"/>
          </w:rPr>
          <w:t>APA,.https://www.asphaltpavement.org/index.php?option=</w:t>
        </w:r>
      </w:hyperlink>
      <w:r>
        <w:rPr>
          <w:spacing w:val="137"/>
        </w:rPr>
        <w:t> </w:t>
      </w:r>
      <w:r>
        <w:rPr>
          <w:spacing w:val="-1"/>
        </w:rPr>
        <w:t>com_content&amp;view=article&amp;id=14&amp;Itemid=33</w:t>
      </w:r>
      <w:r>
        <w:rPr/>
        <w:t> </w:t>
      </w:r>
      <w:r>
        <w:rPr>
          <w:spacing w:val="-1"/>
        </w:rPr>
        <w:t>(07.2.2019)</w:t>
      </w:r>
    </w:p>
    <w:p>
      <w:pPr>
        <w:pStyle w:val="BodyText"/>
        <w:numPr>
          <w:ilvl w:val="0"/>
          <w:numId w:val="1"/>
        </w:numPr>
        <w:tabs>
          <w:tab w:pos="970" w:val="left" w:leader="none"/>
        </w:tabs>
        <w:spacing w:line="240" w:lineRule="auto" w:before="4" w:after="0"/>
        <w:ind w:left="969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Tušar,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A.,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Avsenika,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L.: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Increasing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the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Percentage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Recycled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Asphalt,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Transport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8"/>
        <w:ind w:left="969" w:right="0"/>
        <w:jc w:val="left"/>
      </w:pPr>
      <w:r>
        <w:rPr/>
        <w:t>Research </w:t>
      </w:r>
      <w:r>
        <w:rPr>
          <w:spacing w:val="-1"/>
        </w:rPr>
        <w:t>Arena</w:t>
      </w:r>
      <w:r>
        <w:rPr/>
        <w:t> 2014, Paris</w:t>
      </w:r>
    </w:p>
    <w:p>
      <w:pPr>
        <w:pStyle w:val="BodyText"/>
        <w:numPr>
          <w:ilvl w:val="0"/>
          <w:numId w:val="1"/>
        </w:numPr>
        <w:tabs>
          <w:tab w:pos="970" w:val="left" w:leader="none"/>
        </w:tabs>
        <w:spacing w:line="360" w:lineRule="auto" w:before="138" w:after="0"/>
        <w:ind w:left="969" w:right="176" w:hanging="566"/>
        <w:jc w:val="left"/>
      </w:pPr>
      <w:r>
        <w:rPr>
          <w:spacing w:val="-1"/>
        </w:rPr>
        <w:t>Environmental</w:t>
      </w:r>
      <w:r>
        <w:rPr/>
        <w:t> </w:t>
      </w:r>
      <w:r>
        <w:rPr>
          <w:spacing w:val="-1"/>
        </w:rPr>
        <w:t>Guidelines</w:t>
      </w:r>
      <w:r>
        <w:rPr/>
        <w:t> on Best </w:t>
      </w:r>
      <w:r>
        <w:rPr>
          <w:spacing w:val="-1"/>
        </w:rPr>
        <w:t>Available</w:t>
      </w:r>
      <w:r>
        <w:rPr/>
        <w:t> </w:t>
      </w:r>
      <w:r>
        <w:rPr>
          <w:spacing w:val="-1"/>
        </w:rPr>
        <w:t>Techniques</w:t>
      </w:r>
      <w:r>
        <w:rPr/>
        <w:t> </w:t>
      </w:r>
      <w:r>
        <w:rPr>
          <w:spacing w:val="-1"/>
        </w:rPr>
        <w:t>(BAT)</w:t>
      </w:r>
      <w:r>
        <w:rPr/>
        <w:t> for the </w:t>
      </w:r>
      <w:r>
        <w:rPr>
          <w:spacing w:val="-1"/>
        </w:rPr>
        <w:t>Production</w:t>
      </w:r>
      <w:r>
        <w:rPr>
          <w:spacing w:val="97"/>
        </w:rPr>
        <w:t> </w:t>
      </w:r>
      <w:r>
        <w:rPr>
          <w:spacing w:val="-1"/>
        </w:rPr>
        <w:t>ofAsphaltPaving.Mixes,.European.Asphalt.Pavement.Association,Asphalt.in.figures,</w:t>
      </w:r>
      <w:r>
        <w:rPr>
          <w:spacing w:val="141"/>
        </w:rPr>
        <w:t> </w:t>
      </w:r>
      <w:r>
        <w:rPr>
          <w:spacing w:val="-1"/>
        </w:rPr>
        <w:t>EAPA</w:t>
      </w:r>
      <w:hyperlink r:id="rId15">
        <w:r>
          <w:rPr>
            <w:spacing w:val="-1"/>
          </w:rPr>
          <w:t>,(online).http://www.eapa.org/asphalt.php</w:t>
        </w:r>
      </w:hyperlink>
      <w:r>
        <w:rPr>
          <w:spacing w:val="-2"/>
        </w:rPr>
        <w:t> </w:t>
      </w:r>
      <w:r>
        <w:rPr/>
        <w:t>(11.2.2019)</w:t>
      </w:r>
    </w:p>
    <w:p>
      <w:pPr>
        <w:pStyle w:val="BodyText"/>
        <w:numPr>
          <w:ilvl w:val="0"/>
          <w:numId w:val="1"/>
        </w:numPr>
        <w:tabs>
          <w:tab w:pos="970" w:val="left" w:leader="none"/>
        </w:tabs>
        <w:spacing w:line="360" w:lineRule="auto" w:before="5" w:after="0"/>
        <w:ind w:left="969" w:right="254" w:hanging="566"/>
        <w:jc w:val="left"/>
      </w:pPr>
      <w:r>
        <w:rPr/>
        <w:t>Huang, </w:t>
      </w:r>
      <w:r>
        <w:rPr>
          <w:spacing w:val="-1"/>
        </w:rPr>
        <w:t>Y.H.:</w:t>
      </w:r>
      <w:r>
        <w:rPr/>
        <w:t> </w:t>
      </w:r>
      <w:r>
        <w:rPr>
          <w:spacing w:val="-1"/>
        </w:rPr>
        <w:t>Pavement</w:t>
      </w:r>
      <w:r>
        <w:rPr/>
        <w:t> Analysis </w:t>
      </w:r>
      <w:r>
        <w:rPr>
          <w:spacing w:val="-1"/>
        </w:rPr>
        <w:t>and</w:t>
      </w:r>
      <w:r>
        <w:rPr/>
        <w:t> Design. 2nd ed. New Jersey: </w:t>
      </w:r>
      <w:r>
        <w:rPr>
          <w:spacing w:val="-1"/>
        </w:rPr>
        <w:t>Pearson</w:t>
      </w:r>
      <w:r>
        <w:rPr/>
        <w:t> Prentice</w:t>
      </w:r>
      <w:r>
        <w:rPr>
          <w:spacing w:val="35"/>
        </w:rPr>
        <w:t> </w:t>
      </w:r>
      <w:r>
        <w:rPr/>
        <w:t>Hall, </w:t>
      </w:r>
      <w:r>
        <w:rPr>
          <w:spacing w:val="-1"/>
        </w:rPr>
        <w:t>ISBN</w:t>
      </w:r>
      <w:r>
        <w:rPr/>
        <w:t> </w:t>
      </w:r>
      <w:r>
        <w:rPr>
          <w:spacing w:val="-1"/>
        </w:rPr>
        <w:t>0-13-142473-4,</w:t>
      </w:r>
      <w:r>
        <w:rPr/>
        <w:t> pp.785, 2004</w:t>
      </w:r>
    </w:p>
    <w:p>
      <w:pPr>
        <w:pStyle w:val="BodyText"/>
        <w:numPr>
          <w:ilvl w:val="0"/>
          <w:numId w:val="1"/>
        </w:numPr>
        <w:tabs>
          <w:tab w:pos="970" w:val="left" w:leader="none"/>
        </w:tabs>
        <w:spacing w:line="240" w:lineRule="auto" w:before="5" w:after="0"/>
        <w:ind w:left="969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Babić, B.: </w:t>
      </w:r>
      <w:r>
        <w:rPr>
          <w:rFonts w:ascii="Times New Roman" w:hAnsi="Times New Roman"/>
          <w:spacing w:val="-1"/>
        </w:rPr>
        <w:t>Projektiranje kolničkih</w:t>
      </w:r>
      <w:r>
        <w:rPr>
          <w:rFonts w:ascii="Times New Roman" w:hAnsi="Times New Roman"/>
        </w:rPr>
        <w:t> konstrukcija, </w:t>
      </w:r>
      <w:r>
        <w:rPr>
          <w:rFonts w:ascii="Times New Roman" w:hAnsi="Times New Roman"/>
          <w:spacing w:val="-1"/>
        </w:rPr>
        <w:t>Zagreb,</w:t>
      </w:r>
      <w:r>
        <w:rPr>
          <w:rFonts w:ascii="Times New Roman" w:hAnsi="Times New Roman"/>
        </w:rPr>
        <w:t> 1997</w:t>
      </w:r>
    </w:p>
    <w:p>
      <w:pPr>
        <w:pStyle w:val="BodyText"/>
        <w:numPr>
          <w:ilvl w:val="0"/>
          <w:numId w:val="1"/>
        </w:numPr>
        <w:tabs>
          <w:tab w:pos="970" w:val="left" w:leader="none"/>
        </w:tabs>
        <w:spacing w:line="240" w:lineRule="auto" w:before="138" w:after="0"/>
        <w:ind w:left="969" w:right="0" w:hanging="566"/>
        <w:jc w:val="left"/>
      </w:pPr>
      <w:r>
        <w:rPr/>
        <w:t>Read, J.,</w:t>
      </w:r>
      <w:r>
        <w:rPr>
          <w:spacing w:val="1"/>
        </w:rPr>
        <w:t> </w:t>
      </w:r>
      <w:r>
        <w:rPr>
          <w:spacing w:val="-1"/>
        </w:rPr>
        <w:t>Whiteoak,</w:t>
      </w:r>
      <w:r>
        <w:rPr/>
        <w:t> D.:</w:t>
      </w:r>
      <w:r>
        <w:rPr>
          <w:spacing w:val="-1"/>
        </w:rPr>
        <w:t> </w:t>
      </w:r>
      <w:r>
        <w:rPr/>
        <w:t>The Shell </w:t>
      </w:r>
      <w:r>
        <w:rPr>
          <w:spacing w:val="-1"/>
        </w:rPr>
        <w:t>Bitumen</w:t>
      </w:r>
      <w:r>
        <w:rPr/>
        <w:t> Handbook, </w:t>
      </w:r>
      <w:r>
        <w:rPr>
          <w:spacing w:val="-1"/>
        </w:rPr>
        <w:t>Thomas</w:t>
      </w:r>
      <w:r>
        <w:rPr/>
        <w:t> Telford, </w:t>
      </w:r>
      <w:r>
        <w:rPr>
          <w:spacing w:val="-1"/>
        </w:rPr>
        <w:t>2003</w:t>
      </w:r>
    </w:p>
    <w:p>
      <w:pPr>
        <w:pStyle w:val="BodyText"/>
        <w:numPr>
          <w:ilvl w:val="0"/>
          <w:numId w:val="1"/>
        </w:numPr>
        <w:tabs>
          <w:tab w:pos="970" w:val="left" w:leader="none"/>
        </w:tabs>
        <w:spacing w:line="360" w:lineRule="auto" w:before="138" w:after="0"/>
        <w:ind w:left="969" w:right="856" w:hanging="566"/>
        <w:jc w:val="left"/>
      </w:pPr>
      <w:r>
        <w:rPr>
          <w:spacing w:val="-1"/>
        </w:rPr>
        <w:t>NCHRP</w:t>
      </w:r>
      <w:r>
        <w:rPr/>
        <w:t> Report: A </w:t>
      </w:r>
      <w:r>
        <w:rPr>
          <w:spacing w:val="-1"/>
        </w:rPr>
        <w:t>manual</w:t>
      </w:r>
      <w:r>
        <w:rPr/>
        <w:t> for Design of</w:t>
      </w:r>
      <w:r>
        <w:rPr>
          <w:spacing w:val="-1"/>
        </w:rPr>
        <w:t> </w:t>
      </w:r>
      <w:r>
        <w:rPr/>
        <w:t>Hot Mix Asphalt </w:t>
      </w:r>
      <w:r>
        <w:rPr>
          <w:spacing w:val="-1"/>
        </w:rPr>
        <w:t>with</w:t>
      </w:r>
      <w:r>
        <w:rPr/>
        <w:t> </w:t>
      </w:r>
      <w:r>
        <w:rPr>
          <w:spacing w:val="-1"/>
        </w:rPr>
        <w:t>Commentory,</w:t>
      </w:r>
      <w:r>
        <w:rPr>
          <w:spacing w:val="37"/>
        </w:rPr>
        <w:t> </w:t>
      </w:r>
      <w:r>
        <w:rPr>
          <w:spacing w:val="-1"/>
        </w:rPr>
        <w:t>Transportation</w:t>
      </w:r>
      <w:r>
        <w:rPr/>
        <w:t> Research</w:t>
      </w:r>
      <w:r>
        <w:rPr>
          <w:spacing w:val="-1"/>
        </w:rPr>
        <w:t> </w:t>
      </w:r>
      <w:r>
        <w:rPr/>
        <w:t>Board,</w:t>
      </w:r>
      <w:r>
        <w:rPr>
          <w:spacing w:val="1"/>
        </w:rPr>
        <w:t> </w:t>
      </w:r>
      <w:r>
        <w:rPr>
          <w:spacing w:val="-1"/>
        </w:rPr>
        <w:t>Washington</w:t>
      </w:r>
    </w:p>
    <w:p>
      <w:pPr>
        <w:pStyle w:val="BodyText"/>
        <w:numPr>
          <w:ilvl w:val="0"/>
          <w:numId w:val="1"/>
        </w:numPr>
        <w:tabs>
          <w:tab w:pos="970" w:val="left" w:leader="none"/>
        </w:tabs>
        <w:spacing w:line="360" w:lineRule="auto" w:before="5" w:after="0"/>
        <w:ind w:left="969" w:right="970" w:hanging="566"/>
        <w:jc w:val="left"/>
      </w:pPr>
      <w:r>
        <w:rPr/>
        <w:t>Bell,   A.: </w:t>
      </w:r>
      <w:r>
        <w:rPr>
          <w:spacing w:val="58"/>
        </w:rPr>
        <w:t> </w:t>
      </w:r>
      <w:r>
        <w:rPr>
          <w:spacing w:val="-1"/>
        </w:rPr>
        <w:t>Summary</w:t>
      </w:r>
      <w:r>
        <w:rPr>
          <w:spacing w:val="60"/>
        </w:rPr>
        <w:t> </w:t>
      </w:r>
      <w:r>
        <w:rPr/>
        <w:t>report</w:t>
      </w:r>
      <w:r>
        <w:rPr>
          <w:spacing w:val="60"/>
        </w:rPr>
        <w:t> </w:t>
      </w:r>
      <w:r>
        <w:rPr/>
        <w:t>on</w:t>
      </w:r>
      <w:r>
        <w:rPr>
          <w:spacing w:val="58"/>
        </w:rPr>
        <w:t> </w:t>
      </w:r>
      <w:r>
        <w:rPr>
          <w:spacing w:val="-1"/>
        </w:rPr>
        <w:t>the</w:t>
      </w:r>
      <w:r>
        <w:rPr/>
        <w:t> aging   of </w:t>
      </w:r>
      <w:r>
        <w:rPr>
          <w:spacing w:val="59"/>
        </w:rPr>
        <w:t> </w:t>
      </w:r>
      <w:r>
        <w:rPr/>
        <w:t>asphalt-aggregate </w:t>
      </w:r>
      <w:r>
        <w:rPr>
          <w:spacing w:val="60"/>
        </w:rPr>
        <w:t> </w:t>
      </w:r>
      <w:r>
        <w:rPr>
          <w:spacing w:val="-1"/>
        </w:rPr>
        <w:t>systems,</w:t>
      </w:r>
      <w:r>
        <w:rPr>
          <w:spacing w:val="23"/>
        </w:rPr>
        <w:t> </w:t>
      </w:r>
      <w:r>
        <w:rPr>
          <w:spacing w:val="-1"/>
        </w:rPr>
        <w:t>Transportation</w:t>
      </w:r>
      <w:r>
        <w:rPr/>
        <w:t> Research</w:t>
      </w:r>
      <w:r>
        <w:rPr>
          <w:spacing w:val="-1"/>
        </w:rPr>
        <w:t> </w:t>
      </w:r>
      <w:r>
        <w:rPr/>
        <w:t>Board</w:t>
      </w:r>
    </w:p>
    <w:p>
      <w:pPr>
        <w:pStyle w:val="BodyText"/>
        <w:numPr>
          <w:ilvl w:val="0"/>
          <w:numId w:val="1"/>
        </w:numPr>
        <w:tabs>
          <w:tab w:pos="970" w:val="left" w:leader="none"/>
        </w:tabs>
        <w:spacing w:line="360" w:lineRule="auto" w:before="4" w:after="0"/>
        <w:ind w:left="969" w:right="617" w:hanging="566"/>
        <w:jc w:val="left"/>
      </w:pPr>
      <w:r>
        <w:rPr/>
        <w:t>A review of</w:t>
      </w:r>
      <w:r>
        <w:rPr>
          <w:spacing w:val="-1"/>
        </w:rPr>
        <w:t> </w:t>
      </w:r>
      <w:r>
        <w:rPr/>
        <w:t>the </w:t>
      </w:r>
      <w:r>
        <w:rPr>
          <w:spacing w:val="-1"/>
        </w:rPr>
        <w:t>fundamentals</w:t>
      </w:r>
      <w:r>
        <w:rPr/>
        <w:t> of </w:t>
      </w:r>
      <w:r>
        <w:rPr>
          <w:spacing w:val="-1"/>
        </w:rPr>
        <w:t>Asphalt</w:t>
      </w:r>
      <w:r>
        <w:rPr/>
        <w:t> Oxidation, Transportation </w:t>
      </w:r>
      <w:r>
        <w:rPr>
          <w:spacing w:val="-1"/>
        </w:rPr>
        <w:t>Research</w:t>
      </w:r>
      <w:r>
        <w:rPr>
          <w:spacing w:val="50"/>
        </w:rPr>
        <w:t> </w:t>
      </w:r>
      <w:r>
        <w:rPr/>
        <w:t>Circular, </w:t>
      </w:r>
      <w:r>
        <w:rPr>
          <w:spacing w:val="-1"/>
        </w:rPr>
        <w:t>Number</w:t>
      </w:r>
      <w:r>
        <w:rPr/>
        <w:t> E-C140, 2009, </w:t>
      </w:r>
      <w:r>
        <w:rPr>
          <w:spacing w:val="-1"/>
        </w:rPr>
        <w:t>Transportation</w:t>
      </w:r>
      <w:r>
        <w:rPr>
          <w:spacing w:val="-2"/>
        </w:rPr>
        <w:t> </w:t>
      </w:r>
      <w:r>
        <w:rPr/>
        <w:t>Research </w:t>
      </w:r>
      <w:r>
        <w:rPr>
          <w:spacing w:val="-1"/>
        </w:rPr>
        <w:t>Board</w:t>
      </w:r>
      <w:r>
        <w:rPr/>
        <w:t> of the </w:t>
      </w:r>
      <w:r>
        <w:rPr>
          <w:spacing w:val="-1"/>
        </w:rPr>
        <w:t>National</w:t>
      </w:r>
      <w:r>
        <w:rPr>
          <w:spacing w:val="55"/>
        </w:rPr>
        <w:t> </w:t>
      </w:r>
      <w:r>
        <w:rPr>
          <w:spacing w:val="-1"/>
        </w:rPr>
        <w:t>Academics</w:t>
      </w:r>
    </w:p>
    <w:p>
      <w:pPr>
        <w:pStyle w:val="BodyText"/>
        <w:numPr>
          <w:ilvl w:val="0"/>
          <w:numId w:val="1"/>
        </w:numPr>
        <w:tabs>
          <w:tab w:pos="970" w:val="left" w:leader="none"/>
        </w:tabs>
        <w:spacing w:line="360" w:lineRule="auto" w:before="5" w:after="0"/>
        <w:ind w:left="969" w:right="409" w:hanging="566"/>
        <w:jc w:val="left"/>
      </w:pPr>
      <w:r>
        <w:rPr/>
        <w:t>Ruben L,: Evaluation of</w:t>
      </w:r>
      <w:r>
        <w:rPr>
          <w:spacing w:val="-1"/>
        </w:rPr>
        <w:t> </w:t>
      </w:r>
      <w:r>
        <w:rPr/>
        <w:t>Short Term</w:t>
      </w:r>
      <w:r>
        <w:rPr>
          <w:spacing w:val="-2"/>
        </w:rPr>
        <w:t> </w:t>
      </w:r>
      <w:r>
        <w:rPr/>
        <w:t>Aging </w:t>
      </w:r>
      <w:r>
        <w:rPr>
          <w:spacing w:val="-1"/>
        </w:rPr>
        <w:t>Effect</w:t>
      </w:r>
      <w:r>
        <w:rPr/>
        <w:t> of </w:t>
      </w:r>
      <w:r>
        <w:rPr>
          <w:spacing w:val="-1"/>
        </w:rPr>
        <w:t>Hot</w:t>
      </w:r>
      <w:r>
        <w:rPr/>
        <w:t> Mix asphalt </w:t>
      </w:r>
      <w:r>
        <w:rPr>
          <w:spacing w:val="-1"/>
        </w:rPr>
        <w:t>Due</w:t>
      </w:r>
      <w:r>
        <w:rPr/>
        <w:t> to</w:t>
      </w:r>
      <w:r>
        <w:rPr>
          <w:spacing w:val="29"/>
        </w:rPr>
        <w:t> </w:t>
      </w:r>
      <w:r>
        <w:rPr/>
        <w:t>Elevated </w:t>
      </w:r>
      <w:r>
        <w:rPr>
          <w:spacing w:val="-1"/>
        </w:rPr>
        <w:t>Temperatures </w:t>
      </w:r>
      <w:r>
        <w:rPr/>
        <w:t>and Extended </w:t>
      </w:r>
      <w:r>
        <w:rPr>
          <w:spacing w:val="-1"/>
        </w:rPr>
        <w:t>Aging</w:t>
      </w:r>
      <w:r>
        <w:rPr/>
        <w:t> </w:t>
      </w:r>
      <w:r>
        <w:rPr>
          <w:spacing w:val="-1"/>
        </w:rPr>
        <w:t>Time,</w:t>
      </w:r>
      <w:r>
        <w:rPr>
          <w:spacing w:val="1"/>
        </w:rPr>
        <w:t> </w:t>
      </w:r>
      <w:r>
        <w:rPr/>
        <w:t>Arizona State </w:t>
      </w:r>
      <w:r>
        <w:rPr>
          <w:spacing w:val="-1"/>
        </w:rPr>
        <w:t>University,</w:t>
      </w:r>
      <w:r>
        <w:rPr/>
        <w:t> 2013</w:t>
      </w:r>
    </w:p>
    <w:p>
      <w:pPr>
        <w:pStyle w:val="BodyText"/>
        <w:numPr>
          <w:ilvl w:val="0"/>
          <w:numId w:val="1"/>
        </w:numPr>
        <w:tabs>
          <w:tab w:pos="970" w:val="left" w:leader="none"/>
        </w:tabs>
        <w:spacing w:line="360" w:lineRule="auto" w:before="5" w:after="0"/>
        <w:ind w:left="969" w:right="409" w:hanging="566"/>
        <w:jc w:val="left"/>
      </w:pPr>
      <w:r>
        <w:rPr/>
        <w:t>Cui, </w:t>
      </w:r>
      <w:r>
        <w:rPr>
          <w:spacing w:val="-1"/>
        </w:rPr>
        <w:t>P.Q,</w:t>
      </w:r>
      <w:r>
        <w:rPr/>
        <w:t> Zhang, </w:t>
      </w:r>
      <w:r>
        <w:rPr>
          <w:spacing w:val="-1"/>
        </w:rPr>
        <w:t>H.H.,</w:t>
      </w:r>
      <w:r>
        <w:rPr/>
        <w:t> </w:t>
      </w:r>
      <w:r>
        <w:rPr>
          <w:spacing w:val="-1"/>
        </w:rPr>
        <w:t>Wu,</w:t>
      </w:r>
      <w:r>
        <w:rPr/>
        <w:t> S.P.: Influence of </w:t>
      </w:r>
      <w:r>
        <w:rPr>
          <w:spacing w:val="-1"/>
        </w:rPr>
        <w:t>High-Temperature</w:t>
      </w:r>
      <w:r>
        <w:rPr/>
        <w:t> </w:t>
      </w:r>
      <w:r>
        <w:rPr>
          <w:spacing w:val="-1"/>
        </w:rPr>
        <w:t>Volatilization</w:t>
      </w:r>
      <w:r>
        <w:rPr/>
        <w:t> on</w:t>
      </w:r>
      <w:r>
        <w:rPr>
          <w:spacing w:val="71"/>
        </w:rPr>
        <w:t> </w:t>
      </w:r>
      <w:r>
        <w:rPr>
          <w:spacing w:val="-1"/>
        </w:rPr>
        <w:t>Performance</w:t>
      </w:r>
      <w:r>
        <w:rPr>
          <w:spacing w:val="1"/>
        </w:rPr>
        <w:t> </w:t>
      </w:r>
      <w:r>
        <w:rPr/>
        <w:t>of </w:t>
      </w:r>
      <w:r>
        <w:rPr>
          <w:spacing w:val="-1"/>
        </w:rPr>
        <w:t>Bituminous</w:t>
      </w:r>
      <w:r>
        <w:rPr/>
        <w:t> Binder, Key </w:t>
      </w:r>
      <w:r>
        <w:rPr>
          <w:spacing w:val="-1"/>
        </w:rPr>
        <w:t>Engineering</w:t>
      </w:r>
      <w:r>
        <w:rPr/>
        <w:t> </w:t>
      </w:r>
      <w:r>
        <w:rPr>
          <w:spacing w:val="-1"/>
        </w:rPr>
        <w:t>Materials,</w:t>
      </w:r>
      <w:r>
        <w:rPr/>
        <w:t> 2014</w:t>
      </w:r>
    </w:p>
    <w:p>
      <w:pPr>
        <w:pStyle w:val="BodyText"/>
        <w:numPr>
          <w:ilvl w:val="0"/>
          <w:numId w:val="1"/>
        </w:numPr>
        <w:tabs>
          <w:tab w:pos="970" w:val="left" w:leader="none"/>
        </w:tabs>
        <w:spacing w:line="360" w:lineRule="auto" w:before="5" w:after="0"/>
        <w:ind w:left="969" w:right="722" w:hanging="566"/>
        <w:jc w:val="left"/>
      </w:pPr>
      <w:r>
        <w:rPr/>
        <w:t>Sung, H. J.: The </w:t>
      </w:r>
      <w:r>
        <w:rPr>
          <w:spacing w:val="-1"/>
        </w:rPr>
        <w:t>effects</w:t>
      </w:r>
      <w:r>
        <w:rPr/>
        <w:t> of asphalt </w:t>
      </w:r>
      <w:r>
        <w:rPr>
          <w:spacing w:val="-1"/>
        </w:rPr>
        <w:t>binder</w:t>
      </w:r>
      <w:r>
        <w:rPr/>
        <w:t> oxidation on hot </w:t>
      </w:r>
      <w:r>
        <w:rPr>
          <w:spacing w:val="-1"/>
        </w:rPr>
        <w:t>mix</w:t>
      </w:r>
      <w:r>
        <w:rPr/>
        <w:t> asphalt </w:t>
      </w:r>
      <w:r>
        <w:rPr>
          <w:spacing w:val="-1"/>
        </w:rPr>
        <w:t>concrete</w:t>
      </w:r>
      <w:r>
        <w:rPr>
          <w:spacing w:val="35"/>
        </w:rPr>
        <w:t> </w:t>
      </w:r>
      <w:r>
        <w:rPr>
          <w:spacing w:val="-1"/>
        </w:rPr>
        <w:t>mixture</w:t>
      </w:r>
      <w:r>
        <w:rPr/>
        <w:t> rheology and fatigue</w:t>
      </w:r>
      <w:r>
        <w:rPr>
          <w:spacing w:val="1"/>
        </w:rPr>
        <w:t> </w:t>
      </w:r>
      <w:r>
        <w:rPr>
          <w:spacing w:val="-1"/>
        </w:rPr>
        <w:t>performance,</w:t>
      </w:r>
      <w:r>
        <w:rPr/>
        <w:t> Texas A&amp;M University, </w:t>
      </w:r>
      <w:r>
        <w:rPr>
          <w:spacing w:val="-1"/>
        </w:rPr>
        <w:t>2006</w:t>
      </w:r>
    </w:p>
    <w:p>
      <w:pPr>
        <w:spacing w:after="0" w:line="360" w:lineRule="auto"/>
        <w:jc w:val="left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29" w:lineRule="exact" w:before="74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Mr. </w:t>
      </w:r>
      <w:r>
        <w:rPr>
          <w:rFonts w:ascii="Times New Roman" w:hAnsi="Times New Roman"/>
          <w:b/>
          <w:spacing w:val="-1"/>
          <w:sz w:val="20"/>
        </w:rPr>
        <w:t>Behrudin</w:t>
      </w:r>
      <w:r>
        <w:rPr>
          <w:rFonts w:ascii="Times New Roman" w:hAnsi="Times New Roman"/>
          <w:b/>
          <w:spacing w:val="-2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Mehmedović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ABE-BAU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D.O.O.CAZIN</w:t>
      </w:r>
    </w:p>
    <w:p>
      <w:pPr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e</w:t>
      </w:r>
      <w:r>
        <w:rPr>
          <w:rFonts w:ascii="Times New Roman"/>
          <w:spacing w:val="-1"/>
          <w:sz w:val="20"/>
        </w:rPr>
        <w:t>-m</w:t>
      </w:r>
      <w:hyperlink r:id="rId16">
        <w:r>
          <w:rPr>
            <w:rFonts w:ascii="Times New Roman"/>
            <w:spacing w:val="-1"/>
            <w:sz w:val="20"/>
          </w:rPr>
          <w:t>ail:</w:t>
        </w:r>
        <w:r>
          <w:rPr>
            <w:rFonts w:ascii="Times New Roman"/>
            <w:sz w:val="20"/>
          </w:rPr>
          <w:t> </w:t>
        </w:r>
        <w:r>
          <w:rPr>
            <w:rFonts w:ascii="Times New Roman"/>
            <w:spacing w:val="-1"/>
            <w:sz w:val="20"/>
          </w:rPr>
          <w:t>behrudin.mehmedovic@gmail.com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1"/>
        <w:spacing w:line="240" w:lineRule="auto"/>
        <w:ind w:left="1629" w:right="0"/>
        <w:jc w:val="left"/>
        <w:rPr>
          <w:b w:val="0"/>
          <w:bCs w:val="0"/>
        </w:rPr>
      </w:pPr>
      <w:r>
        <w:rPr>
          <w:spacing w:val="-1"/>
        </w:rPr>
        <w:t>INFLUENCE </w:t>
      </w:r>
      <w:r>
        <w:rPr/>
        <w:t>OF ADDITIVES IN ASPHALT </w:t>
      </w:r>
      <w:r>
        <w:rPr>
          <w:spacing w:val="-1"/>
        </w:rPr>
        <w:t>SURFACES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75" w:lineRule="auto" w:before="188"/>
        <w:ind w:left="118" w:right="119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Summary:</w:t>
      </w:r>
      <w:r>
        <w:rPr>
          <w:rFonts w:ascii="Times New Roman"/>
          <w:b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Are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asphalt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bases,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materials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components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used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asphalting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surfaces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because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pollution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missions</w:t>
      </w:r>
      <w:r>
        <w:rPr>
          <w:rFonts w:ascii="Times New Roman"/>
          <w:spacing w:val="121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fight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against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are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inevitable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because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most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their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movement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asphalt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structures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annually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93"/>
          <w:sz w:val="20"/>
        </w:rPr>
        <w:t> </w:t>
      </w:r>
      <w:r>
        <w:rPr>
          <w:rFonts w:ascii="Times New Roman"/>
          <w:spacing w:val="-1"/>
          <w:sz w:val="20"/>
        </w:rPr>
        <w:t>billions </w:t>
      </w:r>
      <w:r>
        <w:rPr>
          <w:rFonts w:ascii="Times New Roman"/>
          <w:sz w:val="20"/>
        </w:rPr>
        <w:t>of </w:t>
      </w:r>
      <w:r>
        <w:rPr>
          <w:rFonts w:ascii="Times New Roman"/>
          <w:spacing w:val="-1"/>
          <w:sz w:val="20"/>
        </w:rPr>
        <w:t>kilometers</w:t>
      </w:r>
      <w:r>
        <w:rPr>
          <w:rFonts w:ascii="Times New Roman"/>
          <w:sz w:val="20"/>
        </w:rPr>
        <w:t> traveled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and </w:t>
      </w:r>
      <w:r>
        <w:rPr>
          <w:rFonts w:ascii="Times New Roman"/>
          <w:spacing w:val="-1"/>
          <w:sz w:val="20"/>
        </w:rPr>
        <w:t>millions </w:t>
      </w:r>
      <w:r>
        <w:rPr>
          <w:rFonts w:ascii="Times New Roman"/>
          <w:sz w:val="20"/>
        </w:rPr>
        <w:t>of </w:t>
      </w:r>
      <w:r>
        <w:rPr>
          <w:rFonts w:ascii="Times New Roman"/>
          <w:spacing w:val="-1"/>
          <w:sz w:val="20"/>
        </w:rPr>
        <w:t>tons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1"/>
          <w:sz w:val="20"/>
        </w:rPr>
        <w:t> harmful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gases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emitted.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76" w:lineRule="auto" w:before="0"/>
        <w:ind w:left="118" w:right="116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That is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why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we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ask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question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how</w:t>
      </w:r>
      <w:r>
        <w:rPr>
          <w:rFonts w:ascii="Times New Roman"/>
          <w:sz w:val="20"/>
        </w:rPr>
        <w:t> to</w:t>
      </w:r>
      <w:r>
        <w:rPr>
          <w:rFonts w:ascii="Times New Roman"/>
          <w:spacing w:val="-1"/>
          <w:sz w:val="20"/>
        </w:rPr>
        <w:t> improve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their</w:t>
      </w:r>
      <w:r>
        <w:rPr>
          <w:rFonts w:ascii="Times New Roman"/>
          <w:spacing w:val="-1"/>
          <w:sz w:val="20"/>
        </w:rPr>
        <w:t> movement,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reduce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resistance</w:t>
      </w:r>
      <w:r>
        <w:rPr>
          <w:rFonts w:ascii="Times New Roman"/>
          <w:sz w:val="20"/>
        </w:rPr>
        <w:t> to </w:t>
      </w:r>
      <w:r>
        <w:rPr>
          <w:rFonts w:ascii="Times New Roman"/>
          <w:spacing w:val="-1"/>
          <w:sz w:val="20"/>
        </w:rPr>
        <w:t>movement</w:t>
      </w:r>
      <w:r>
        <w:rPr>
          <w:rFonts w:ascii="Times New Roman"/>
          <w:sz w:val="20"/>
        </w:rPr>
        <w:t> and </w:t>
      </w:r>
      <w:r>
        <w:rPr>
          <w:rFonts w:ascii="Times New Roman"/>
          <w:spacing w:val="-1"/>
          <w:sz w:val="20"/>
        </w:rPr>
        <w:t>thus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reduce</w:t>
      </w:r>
      <w:r>
        <w:rPr>
          <w:rFonts w:ascii="Times New Roman"/>
          <w:spacing w:val="91"/>
          <w:sz w:val="20"/>
        </w:rPr>
        <w:t> </w:t>
      </w:r>
      <w:r>
        <w:rPr>
          <w:rFonts w:ascii="Times New Roman"/>
          <w:sz w:val="20"/>
        </w:rPr>
        <w:t>fuel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consumption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amount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harmful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gases,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how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reduce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amount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waste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materials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production</w:t>
      </w:r>
      <w:r>
        <w:rPr>
          <w:rFonts w:ascii="Times New Roman"/>
          <w:spacing w:val="77"/>
          <w:sz w:val="20"/>
        </w:rPr>
        <w:t> </w:t>
      </w:r>
      <w:r>
        <w:rPr>
          <w:rFonts w:ascii="Times New Roman"/>
          <w:sz w:val="20"/>
        </w:rPr>
        <w:t>process</w:t>
      </w:r>
      <w:r>
        <w:rPr>
          <w:rFonts w:ascii="Times New Roman"/>
          <w:spacing w:val="-1"/>
          <w:sz w:val="20"/>
        </w:rPr>
        <w:t> itself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how</w:t>
      </w:r>
      <w:r>
        <w:rPr>
          <w:rFonts w:ascii="Times New Roman"/>
          <w:sz w:val="20"/>
        </w:rPr>
        <w:t> to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reduce</w:t>
      </w:r>
      <w:r>
        <w:rPr>
          <w:rFonts w:ascii="Times New Roman"/>
          <w:sz w:val="20"/>
        </w:rPr>
        <w:t> the </w:t>
      </w:r>
      <w:r>
        <w:rPr>
          <w:rFonts w:ascii="Times New Roman"/>
          <w:spacing w:val="-1"/>
          <w:sz w:val="20"/>
        </w:rPr>
        <w:t>cost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extend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life </w:t>
      </w:r>
      <w:r>
        <w:rPr>
          <w:rFonts w:ascii="Times New Roman"/>
          <w:sz w:val="20"/>
        </w:rPr>
        <w:t>of 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asphalt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construction.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76" w:lineRule="auto" w:before="0"/>
        <w:ind w:left="117" w:right="113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Tests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conducted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different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time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intervals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for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short-term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aging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(days)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months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for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long-term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aging.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79"/>
          <w:sz w:val="20"/>
        </w:rPr>
        <w:t> </w:t>
      </w:r>
      <w:r>
        <w:rPr>
          <w:rFonts w:ascii="Times New Roman"/>
          <w:spacing w:val="-1"/>
          <w:sz w:val="20"/>
        </w:rPr>
        <w:t>simulate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long-term </w:t>
      </w:r>
      <w:r>
        <w:rPr>
          <w:rFonts w:ascii="Times New Roman"/>
          <w:sz w:val="20"/>
        </w:rPr>
        <w:t>aging,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high-pressure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chamber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accelerated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aging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(PAV)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thermostatic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chamber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with</w:t>
      </w:r>
      <w:r>
        <w:rPr>
          <w:rFonts w:ascii="Times New Roman"/>
          <w:spacing w:val="107"/>
          <w:sz w:val="20"/>
        </w:rPr>
        <w:t> </w:t>
      </w:r>
      <w:r>
        <w:rPr>
          <w:rFonts w:ascii="Times New Roman"/>
          <w:spacing w:val="-1"/>
          <w:sz w:val="20"/>
        </w:rPr>
        <w:t>rotating </w:t>
      </w:r>
      <w:r>
        <w:rPr>
          <w:rFonts w:ascii="Times New Roman"/>
          <w:sz w:val="20"/>
        </w:rPr>
        <w:t>dishes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(eng.</w:t>
      </w:r>
      <w:r>
        <w:rPr>
          <w:rFonts w:ascii="Times New Roman"/>
          <w:spacing w:val="-1"/>
          <w:sz w:val="20"/>
        </w:rPr>
        <w:t> rolling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thin-film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oven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-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RTFO) are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most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often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used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short-term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aging.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11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Keywords</w:t>
      </w:r>
      <w:r>
        <w:rPr>
          <w:rFonts w:ascii="Times New Roman"/>
          <w:b/>
          <w:spacing w:val="-1"/>
          <w:sz w:val="20"/>
        </w:rPr>
        <w:t>: </w:t>
      </w:r>
      <w:r>
        <w:rPr>
          <w:rFonts w:ascii="Times New Roman"/>
          <w:spacing w:val="-1"/>
          <w:sz w:val="20"/>
        </w:rPr>
        <w:t>Sedatives, asphalt</w:t>
      </w:r>
      <w:r>
        <w:rPr>
          <w:rFonts w:ascii="Times New Roman"/>
          <w:sz w:val="20"/>
        </w:rPr>
        <w:t> surface,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waste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tires, resistance,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tests</w:t>
      </w:r>
    </w:p>
    <w:sectPr>
      <w:pgSz w:w="11910" w:h="16840"/>
      <w:pgMar w:header="825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4.641693pt;margin-top:788.216675pt;width:20.5pt;height:13pt;mso-position-horizontal-relative:page;mso-position-vertical-relative:page;z-index:-937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935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146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932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930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92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16.495392pt;margin-top:40.274776pt;width:108.95pt;height:12pt;mso-position-horizontal-relative:page;mso-position-vertical-relative:page;z-index:-92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Behrudin Mehmedović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923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920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69.532501pt;margin-top:40.274776pt;width:155.9pt;height:12pt;mso-position-horizontal-relative:page;mso-position-vertical-relative:page;z-index:-91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Uticaj aditiva u asvaltnim površinama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969" w:hanging="567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803" w:hanging="56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36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70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03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71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04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38" w:hanging="56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25"/>
      <w:ind w:left="118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18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Heading2" w:type="paragraph">
    <w:name w:val="Heading 2"/>
    <w:basedOn w:val="Normal"/>
    <w:uiPriority w:val="1"/>
    <w:qFormat/>
    <w:pPr>
      <w:ind w:left="118"/>
      <w:outlineLvl w:val="2"/>
    </w:pPr>
    <w:rPr>
      <w:rFonts w:ascii="Times New Roman" w:hAnsi="Times New Roman" w:eastAsia="Times New Roman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behrudin.mehmedovic84.@gmail.com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jpeg"/><Relationship Id="rId13" Type="http://schemas.openxmlformats.org/officeDocument/2006/relationships/image" Target="media/image4.jpeg"/><Relationship Id="rId14" Type="http://schemas.openxmlformats.org/officeDocument/2006/relationships/hyperlink" Target="http://www.asphaltpavement.org/index.php?option" TargetMode="External"/><Relationship Id="rId15" Type="http://schemas.openxmlformats.org/officeDocument/2006/relationships/hyperlink" Target="http://www.eapa.org/asphalt.php" TargetMode="External"/><Relationship Id="rId16" Type="http://schemas.openxmlformats.org/officeDocument/2006/relationships/hyperlink" Target="mailto:behrudin.mehmedovic@gmail.com" TargetMode="External"/><Relationship Id="rId1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2025-02-12T17:57:02Z</dcterms:created>
  <dcterms:modified xsi:type="dcterms:W3CDTF">2025-02-12T17:57:02Z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2025-02-12T00:00:00Z</vt:filetime>
  </property>
  <property fmtid="{D5CDD505-2E9C-101B-9397-08002B2CF9AE}" pid="3" name="LastSaved">
    <vt:filetime>2025-02-12T00:00:00Z</vt:filetime>
  </property>
</Properties>
</file>