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41" w:val="left" w:leader="none"/>
        </w:tabs>
        <w:spacing w:line="275" w:lineRule="exact" w:before="55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Gordana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Blagojević,</w:t>
      </w:r>
      <w:r>
        <w:rPr>
          <w:rFonts w:ascii="Times New Roman" w:hAnsi="Times New Roman"/>
          <w:b/>
          <w:color w:val="231F1F"/>
          <w:sz w:val="24"/>
        </w:rPr>
        <w:t> dipl. </w:t>
      </w:r>
      <w:r>
        <w:rPr>
          <w:rFonts w:ascii="Times New Roman" w:hAnsi="Times New Roman"/>
          <w:b/>
          <w:color w:val="231F1F"/>
          <w:spacing w:val="-1"/>
          <w:sz w:val="24"/>
        </w:rPr>
        <w:t>inž.</w:t>
      </w:r>
      <w:r>
        <w:rPr>
          <w:rFonts w:ascii="Times New Roman" w:hAnsi="Times New Roman"/>
          <w:b/>
          <w:color w:val="231F1F"/>
          <w:sz w:val="24"/>
        </w:rPr>
        <w:t> saob.</w:t>
        <w:tab/>
      </w:r>
      <w:r>
        <w:rPr>
          <w:rFonts w:ascii="Times New Roman" w:hAnsi="Times New Roman"/>
          <w:color w:val="231F1F"/>
          <w:spacing w:val="-1"/>
          <w:sz w:val="22"/>
        </w:rPr>
        <w:t>UDC(045)004(62.5)</w:t>
      </w:r>
      <w:r>
        <w:rPr>
          <w:rFonts w:ascii="Times New Roman" w:hAnsi="Times New Roman"/>
          <w:sz w:val="22"/>
        </w:rPr>
      </w:r>
    </w:p>
    <w:p>
      <w:pPr>
        <w:tabs>
          <w:tab w:pos="7866" w:val="left" w:leader="none"/>
        </w:tabs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Stručni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č</w:t>
      </w:r>
      <w:r>
        <w:rPr>
          <w:rFonts w:ascii="Times New Roman" w:hAnsi="Times New Roman"/>
          <w:color w:val="231F1F"/>
          <w:sz w:val="22"/>
        </w:rPr>
        <w:t>lanak</w:t>
      </w:r>
      <w:r>
        <w:rPr>
          <w:rFonts w:ascii="Times New Roman" w:hAnsi="Times New Roman"/>
          <w:sz w:val="22"/>
        </w:rPr>
      </w:r>
    </w:p>
    <w:p>
      <w:pPr>
        <w:spacing w:line="239" w:lineRule="auto" w:before="2"/>
        <w:ind w:left="118" w:right="565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Svetko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Milutinović,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dipl.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inž.</w:t>
      </w:r>
      <w:r>
        <w:rPr>
          <w:rFonts w:ascii="Times New Roman" w:hAnsi="Times New Roman"/>
          <w:b/>
          <w:color w:val="231F1F"/>
          <w:sz w:val="24"/>
        </w:rPr>
        <w:t> saob.</w:t>
      </w:r>
      <w:r>
        <w:rPr>
          <w:rFonts w:ascii="Times New Roman" w:hAnsi="Times New Roman"/>
          <w:b/>
          <w:color w:val="231F1F"/>
          <w:spacing w:val="4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Saobraćajna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elektro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Doboj,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Mr Violeta</w:t>
      </w:r>
      <w:r>
        <w:rPr>
          <w:rFonts w:ascii="Times New Roman" w:hAnsi="Times New Roman"/>
          <w:b/>
          <w:color w:val="231F1F"/>
          <w:sz w:val="24"/>
        </w:rPr>
        <w:t> Lukić, dipl.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inž. saob.</w:t>
      </w:r>
      <w:r>
        <w:rPr>
          <w:rFonts w:ascii="Times New Roman" w:hAnsi="Times New Roman"/>
          <w:sz w:val="24"/>
        </w:rPr>
      </w:r>
    </w:p>
    <w:p>
      <w:pPr>
        <w:spacing w:line="25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359" w:lineRule="auto"/>
        <w:ind w:right="942"/>
        <w:jc w:val="center"/>
        <w:rPr>
          <w:b w:val="0"/>
          <w:bCs w:val="0"/>
        </w:rPr>
      </w:pPr>
      <w:r>
        <w:rPr>
          <w:color w:val="231F1F"/>
          <w:spacing w:val="-1"/>
        </w:rPr>
        <w:t>PRIMJENA</w:t>
      </w:r>
      <w:r>
        <w:rPr>
          <w:color w:val="231F1F"/>
        </w:rPr>
        <w:t> SAVREMENIH </w:t>
      </w:r>
      <w:r>
        <w:rPr>
          <w:color w:val="231F1F"/>
          <w:spacing w:val="-1"/>
        </w:rPr>
        <w:t>INFORMACIONO</w:t>
      </w:r>
      <w:r>
        <w:rPr>
          <w:rFonts w:ascii="Times New Roman"/>
          <w:color w:val="231F1F"/>
          <w:spacing w:val="-1"/>
        </w:rPr>
        <w:t>-</w:t>
      </w:r>
      <w:r>
        <w:rPr>
          <w:color w:val="231F1F"/>
          <w:spacing w:val="-1"/>
        </w:rPr>
        <w:t>KOMUNIKACIONIH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</w:rPr>
        <w:t> U</w:t>
      </w:r>
      <w:r>
        <w:rPr>
          <w:color w:val="231F1F"/>
          <w:spacing w:val="-1"/>
        </w:rPr>
        <w:t> MOTORNIM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VOZILIMA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76" w:lineRule="auto"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SAŽETAK: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bića </w:t>
      </w:r>
      <w:r>
        <w:rPr>
          <w:rFonts w:ascii="Times New Roman" w:hAnsi="Times New Roman"/>
          <w:color w:val="231F1F"/>
          <w:spacing w:val="-1"/>
          <w:sz w:val="20"/>
        </w:rPr>
        <w:t>nisu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stvorena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kreću </w:t>
      </w:r>
      <w:r>
        <w:rPr>
          <w:rFonts w:ascii="Times New Roman" w:hAnsi="Times New Roman"/>
          <w:color w:val="231F1F"/>
          <w:sz w:val="20"/>
        </w:rPr>
        <w:t>brzinama koje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mere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stotinama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kilometara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čas.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Brzina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reagovanja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dešavanja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našoj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okolini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prilagoĎena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brzini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kretanja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brzinom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hoda.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Zbog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toga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ljudski</w:t>
      </w:r>
      <w:r>
        <w:rPr>
          <w:rFonts w:ascii="Times New Roman" w:hAnsi="Times New Roman"/>
          <w:color w:val="231F1F"/>
          <w:spacing w:val="6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faktor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glavni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uzrok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svih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saobraćajnih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nezgoda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čije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posledice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mogu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užasavajuće.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Konstruktori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savremenih</w:t>
      </w:r>
      <w:r>
        <w:rPr>
          <w:rFonts w:ascii="Times New Roman" w:hAnsi="Times New Roman"/>
          <w:color w:val="231F1F"/>
          <w:spacing w:val="8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čine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eliminisali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ljudsku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grešku.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uobičajeno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konstrukciju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automobila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upotrebljavaju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računari,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prototipovi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testiraju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računarski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simuliranim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sudarima,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prihvaćene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model</w:t>
      </w:r>
      <w:r>
        <w:rPr>
          <w:rFonts w:ascii="Times New Roman" w:hAnsi="Times New Roman"/>
          <w:color w:val="231F1F"/>
          <w:spacing w:val="1"/>
          <w:sz w:val="20"/>
        </w:rPr>
        <w:t>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8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fabrikama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sklapaju roboti </w:t>
      </w:r>
      <w:r>
        <w:rPr>
          <w:rFonts w:ascii="Times New Roman" w:hAnsi="Times New Roman"/>
          <w:color w:val="231F1F"/>
          <w:spacing w:val="-1"/>
          <w:sz w:val="20"/>
        </w:rPr>
        <w:t>koje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kontrolišu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računari,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normalno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funkcionisanje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savremenog automobila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zavisi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velikog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kojima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upravljaju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mikroprocesori.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automobil,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saobraćajna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nezgoda,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računari,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mikroporocesori.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0"/>
          <w:numId w:val="1"/>
        </w:numPr>
        <w:tabs>
          <w:tab w:pos="4443" w:val="left" w:leader="none"/>
        </w:tabs>
        <w:spacing w:before="0"/>
        <w:ind w:left="4442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Lj</w:t>
      </w:r>
      <w:r>
        <w:rPr>
          <w:rFonts w:ascii="Times New Roman" w:hAnsi="Times New Roman"/>
          <w:color w:val="231F1F"/>
          <w:spacing w:val="-1"/>
        </w:rPr>
        <w:t>udsko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sposobno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kreće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brzinama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mere stotinama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kilometara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čas.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Brzina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reagovanja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dešavanja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okolini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brzini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(čoveku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prirodnog)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noge.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ljudski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saobraćajnih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nezgoda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čije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posledice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užasavajuće.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Konstruktori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eliminisali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ljudsku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grešku.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Elektronski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sistemi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protiv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blokade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kočnica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(ABS),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proklizavanja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(ESP)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vezanje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svrstava</w:t>
      </w:r>
      <w:r>
        <w:rPr>
          <w:rFonts w:ascii="Times New Roman" w:hAnsi="Times New Roman"/>
          <w:color w:val="231F1F"/>
        </w:rPr>
        <w:t>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uobičajenu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opremu.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razvoju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vožnje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situaciju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saobraćaju.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kamere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nadgledaju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udaljenost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okolnih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automobil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smanjiti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isuviše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približi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vozilu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ispred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sebe.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Kamere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usmerene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unutrašnjost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automobila.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Spavanje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volanom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čest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uzročnik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saobraćajnih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nezgoda.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Kamera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unutrašnjosti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snima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oči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slučaju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treptaji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postanu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predugački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(što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signalizira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pospanost),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javiće 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alarm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"/>
        </w:rPr>
        <w:t> da </w:t>
      </w:r>
      <w:r>
        <w:rPr>
          <w:rFonts w:ascii="Times New Roman" w:hAnsi="Times New Roman"/>
          <w:color w:val="231F1F"/>
          <w:spacing w:val="-1"/>
        </w:rPr>
        <w:t>razbudi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auto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upozoriti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potraži najbliže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mesto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odmor.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nezgode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</w:rPr>
        <w:t>Ďe,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posledice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ublažiti,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uzroke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nezgode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zabilježiti.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Vazdušne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jastuke,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savremenim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automobilima,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mikroprocesor,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veoma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ispuni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aktivirali.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primer,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ranije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dešavalo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vazdušni </w:t>
      </w:r>
      <w:r>
        <w:rPr>
          <w:rFonts w:ascii="Times New Roman" w:hAnsi="Times New Roman"/>
          <w:color w:val="231F1F"/>
          <w:spacing w:val="-1"/>
        </w:rPr>
        <w:t>jastuci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aktiviraju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nailasku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ivičnjak.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punu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bitan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trenutak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aktiviranja.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200" w:bottom="1040" w:left="1300" w:right="1300"/>
          <w:pgNumType w:start="115"/>
        </w:sectPr>
      </w:pPr>
    </w:p>
    <w:p>
      <w:pPr>
        <w:numPr>
          <w:ilvl w:val="0"/>
          <w:numId w:val="1"/>
        </w:numPr>
        <w:tabs>
          <w:tab w:pos="1696" w:val="left" w:leader="none"/>
        </w:tabs>
        <w:spacing w:before="147"/>
        <w:ind w:left="1695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PRILAGODLJIVA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KONTROLA BRZINE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pacing w:val="-1"/>
          <w:sz w:val="22"/>
        </w:rPr>
        <w:t>(TEMPOMAT)</w:t>
      </w:r>
      <w:r>
        <w:rPr>
          <w:rFonts w:ascii="Times New Roman"/>
          <w:b/>
          <w:color w:val="231F1F"/>
          <w:sz w:val="22"/>
        </w:rPr>
        <w:t> </w:t>
      </w:r>
      <w:r>
        <w:rPr>
          <w:rFonts w:ascii="Times New Roman"/>
          <w:b/>
          <w:color w:val="231F1F"/>
          <w:spacing w:val="-2"/>
          <w:sz w:val="22"/>
        </w:rPr>
        <w:t>ACC</w:t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156"/>
        <w:ind w:left="79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Tempomat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(regulator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brzine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autokruzer)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autom</w:t>
      </w:r>
      <w:r>
        <w:rPr>
          <w:rFonts w:ascii="Times New Roman" w:hAnsi="Times New Roman"/>
          <w:color w:val="231F1F"/>
        </w:rPr>
        <w:t>atski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kontroliše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798" w:right="0" w:hanging="6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motornog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način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dodaje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gas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automobilu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održavanje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brzine</w:t>
      </w:r>
      <w:r>
        <w:rPr>
          <w:rFonts w:ascii="Times New Roman" w:hAnsi="Times New Roman"/>
          <w:color w:val="231F1F"/>
        </w:rPr>
        <w:t> koju </w:t>
      </w:r>
      <w:r>
        <w:rPr>
          <w:rFonts w:ascii="Times New Roman" w:hAnsi="Times New Roman"/>
          <w:color w:val="231F1F"/>
          <w:spacing w:val="-1"/>
        </w:rPr>
        <w:t>zadaje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vozač.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Adaptive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Cruise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Control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(ACC)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tempomat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prilagodi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putu.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Koristi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radarski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1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udaljenost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ispred,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slučaju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kreće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sporije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ACC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vozila,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ACC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usporava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razmak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vrijeme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sli</w:t>
      </w:r>
      <w:r>
        <w:rPr>
          <w:rFonts w:ascii="Times New Roman" w:hAnsi="Times New Roman"/>
          <w:color w:val="231F1F"/>
          <w:spacing w:val="-2"/>
        </w:rPr>
        <w:t>jeĎe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izmeĎu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vozila.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ustanovi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sporijeg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ispred,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automatski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ubrzava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ACC vozilo do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zadane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brzine.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operacija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koči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ubrzava,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intervencije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vozača.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oslanja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gasom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motoru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djelimičnom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(ili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potpunom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BMW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primjer)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korištenju </w:t>
      </w:r>
      <w:r>
        <w:rPr>
          <w:rFonts w:ascii="Times New Roman" w:hAnsi="Times New Roman"/>
          <w:color w:val="231F1F"/>
          <w:spacing w:val="-1"/>
        </w:rPr>
        <w:t>kočnice.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30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71875" cy="2820733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1875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6"/>
        <w:ind w:left="216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1. Prikaz </w:t>
      </w:r>
      <w:r>
        <w:rPr>
          <w:rFonts w:ascii="Times New Roman"/>
          <w:i/>
          <w:color w:val="231F1F"/>
          <w:spacing w:val="-1"/>
          <w:sz w:val="24"/>
        </w:rPr>
        <w:t>funkcionisanja</w:t>
      </w:r>
      <w:r>
        <w:rPr>
          <w:rFonts w:ascii="Times New Roman"/>
          <w:i/>
          <w:color w:val="231F1F"/>
          <w:sz w:val="24"/>
        </w:rPr>
        <w:t> ACC </w:t>
      </w:r>
      <w:r>
        <w:rPr>
          <w:rFonts w:ascii="Times New Roman"/>
          <w:i/>
          <w:color w:val="231F1F"/>
          <w:spacing w:val="-1"/>
          <w:sz w:val="24"/>
        </w:rPr>
        <w:t>sistema</w:t>
      </w:r>
      <w:r>
        <w:rPr>
          <w:rFonts w:ascii="Times New Roman"/>
          <w:i/>
          <w:color w:val="231F1F"/>
          <w:sz w:val="24"/>
        </w:rPr>
        <w:t> na </w:t>
      </w:r>
      <w:r>
        <w:rPr>
          <w:rFonts w:ascii="Times New Roman"/>
          <w:i/>
          <w:color w:val="231F1F"/>
          <w:spacing w:val="-1"/>
          <w:sz w:val="24"/>
        </w:rPr>
        <w:t>putu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ACC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slici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1.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Crveno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opremljeno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ACC-om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podešeno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brzinu 70 mph (milja 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sat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približno 112 km/h). </w:t>
      </w:r>
      <w:r>
        <w:rPr>
          <w:rFonts w:ascii="Times New Roman" w:hAnsi="Times New Roman" w:cs="Times New Roman" w:eastAsia="Times New Roman"/>
          <w:color w:val="231F1F"/>
          <w:spacing w:val="-1"/>
        </w:rPr>
        <w:t>Radar</w:t>
      </w:r>
      <w:r>
        <w:rPr>
          <w:rFonts w:ascii="Times New Roman" w:hAnsi="Times New Roman" w:cs="Times New Roman" w:eastAsia="Times New Roman"/>
          <w:color w:val="231F1F"/>
        </w:rPr>
        <w:t> detektuje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sporije vozilo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traci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ispred,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usporava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ACC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održava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sigurno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odstojanje.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Tempomat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prilagodio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brzinu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sporije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ispred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održava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očisti.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prvi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automobil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ubrza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promijeni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traku,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ACC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dodaje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gas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vraća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že</w:t>
      </w:r>
      <w:r>
        <w:rPr>
          <w:rFonts w:ascii="Times New Roman" w:hAnsi="Times New Roman" w:cs="Times New Roman" w:eastAsia="Times New Roman"/>
          <w:color w:val="231F1F"/>
          <w:spacing w:val="-1"/>
        </w:rPr>
        <w:t>ljenu</w:t>
      </w:r>
      <w:r>
        <w:rPr>
          <w:rFonts w:ascii="Times New Roman" w:hAnsi="Times New Roman" w:cs="Times New Roman" w:eastAsia="Times New Roman"/>
          <w:color w:val="231F1F"/>
        </w:rPr>
        <w:t> brzinu od 70 mph.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ACC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takoĎe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može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bazu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ograničenja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brzine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GPS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brzinu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prila</w:t>
      </w:r>
      <w:r>
        <w:rPr>
          <w:rFonts w:ascii="Times New Roman" w:hAnsi="Times New Roman"/>
          <w:color w:val="231F1F"/>
          <w:spacing w:val="-2"/>
        </w:rPr>
        <w:t>goĎa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ograničenjima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uticaja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vozača.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tabs>
          <w:tab w:pos="4990" w:val="left" w:leader="none"/>
        </w:tabs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drawing>
          <wp:inline distT="0" distB="0" distL="0" distR="0">
            <wp:extent cx="2746894" cy="1760886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6894" cy="176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618123" cy="1762125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123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tabs>
          <w:tab w:pos="5132" w:val="left" w:leader="none"/>
        </w:tabs>
        <w:spacing w:before="69"/>
        <w:ind w:left="826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2. </w:t>
      </w:r>
      <w:r>
        <w:rPr>
          <w:rFonts w:ascii="Times New Roman" w:hAnsi="Times New Roman"/>
          <w:i/>
          <w:color w:val="231F1F"/>
          <w:spacing w:val="-1"/>
          <w:sz w:val="24"/>
        </w:rPr>
        <w:t>Dugmad</w:t>
      </w:r>
      <w:r>
        <w:rPr>
          <w:rFonts w:ascii="Times New Roman" w:hAnsi="Times New Roman"/>
          <w:i/>
          <w:color w:val="231F1F"/>
          <w:sz w:val="24"/>
        </w:rPr>
        <w:t> na </w:t>
      </w:r>
      <w:r>
        <w:rPr>
          <w:rFonts w:ascii="Times New Roman" w:hAnsi="Times New Roman"/>
          <w:i/>
          <w:color w:val="231F1F"/>
          <w:sz w:val="24"/>
        </w:rPr>
        <w:t>volanu za </w:t>
      </w:r>
      <w:r>
        <w:rPr>
          <w:rFonts w:ascii="Times New Roman" w:hAnsi="Times New Roman"/>
          <w:i/>
          <w:color w:val="231F1F"/>
          <w:spacing w:val="-1"/>
          <w:sz w:val="24"/>
        </w:rPr>
        <w:t>podešavanje</w:t>
        <w:tab/>
        <w:t>Slika</w:t>
      </w:r>
      <w:r>
        <w:rPr>
          <w:rFonts w:ascii="Times New Roman" w:hAnsi="Times New Roman"/>
          <w:i/>
          <w:color w:val="231F1F"/>
          <w:sz w:val="24"/>
        </w:rPr>
        <w:t> 3. </w:t>
      </w:r>
      <w:r>
        <w:rPr>
          <w:rFonts w:ascii="Times New Roman" w:hAnsi="Times New Roman"/>
          <w:i/>
          <w:color w:val="231F1F"/>
          <w:spacing w:val="-1"/>
          <w:sz w:val="24"/>
        </w:rPr>
        <w:t>Podešavanje</w:t>
      </w:r>
      <w:r>
        <w:rPr>
          <w:rFonts w:ascii="Times New Roman" w:hAnsi="Times New Roman"/>
          <w:i/>
          <w:color w:val="231F1F"/>
          <w:sz w:val="24"/>
        </w:rPr>
        <w:t> tempomata </w:t>
      </w:r>
      <w:r>
        <w:rPr>
          <w:rFonts w:ascii="Times New Roman" w:hAnsi="Times New Roman"/>
          <w:i/>
          <w:color w:val="231F1F"/>
          <w:spacing w:val="-1"/>
          <w:sz w:val="24"/>
        </w:rPr>
        <w:t>ručicom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Tempomat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(CC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Cruise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Control)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jednostavnim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pritiskom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komande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volanu i </w:t>
      </w:r>
      <w:r>
        <w:rPr>
          <w:rFonts w:ascii="Times New Roman" w:hAnsi="Times New Roman" w:cs="Times New Roman" w:eastAsia="Times New Roman"/>
          <w:color w:val="231F1F"/>
          <w:spacing w:val="-1"/>
        </w:rPr>
        <w:t>odabirom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željene </w:t>
      </w:r>
      <w:r>
        <w:rPr>
          <w:rFonts w:ascii="Times New Roman" w:hAnsi="Times New Roman" w:cs="Times New Roman" w:eastAsia="Times New Roman"/>
          <w:color w:val="231F1F"/>
        </w:rPr>
        <w:t>brzine </w:t>
      </w:r>
      <w:r>
        <w:rPr>
          <w:rFonts w:ascii="Times New Roman" w:hAnsi="Times New Roman" w:cs="Times New Roman" w:eastAsia="Times New Roman"/>
          <w:color w:val="231F1F"/>
          <w:spacing w:val="-1"/>
        </w:rPr>
        <w:t>(slika </w:t>
      </w:r>
      <w:r>
        <w:rPr>
          <w:rFonts w:ascii="Times New Roman" w:hAnsi="Times New Roman" w:cs="Times New Roman" w:eastAsia="Times New Roman"/>
          <w:color w:val="231F1F"/>
        </w:rPr>
        <w:t>2. i 3).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"/>
        </w:numPr>
        <w:tabs>
          <w:tab w:pos="1994" w:val="left" w:leader="none"/>
        </w:tabs>
        <w:spacing w:before="148"/>
        <w:ind w:left="1993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SISTEM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ZA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UPOZORE</w:t>
      </w:r>
      <w:r>
        <w:rPr>
          <w:rFonts w:ascii="Times New Roman" w:hAnsi="Times New Roman"/>
          <w:b/>
          <w:color w:val="231F1F"/>
          <w:spacing w:val="-2"/>
          <w:sz w:val="22"/>
        </w:rPr>
        <w:t>NJE</w:t>
      </w:r>
      <w:r>
        <w:rPr>
          <w:rFonts w:ascii="Times New Roman" w:hAnsi="Times New Roman"/>
          <w:b/>
          <w:color w:val="231F1F"/>
          <w:spacing w:val="-1"/>
          <w:sz w:val="22"/>
        </w:rPr>
        <w:t> PRI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NAPUŠTANJU</w:t>
      </w:r>
      <w:r>
        <w:rPr>
          <w:rFonts w:ascii="Times New Roman" w:hAnsi="Times New Roman"/>
          <w:b/>
          <w:color w:val="231F1F"/>
          <w:spacing w:val="-1"/>
          <w:sz w:val="22"/>
        </w:rPr>
        <w:t> T</w:t>
      </w:r>
      <w:r>
        <w:rPr>
          <w:rFonts w:ascii="Times New Roman" w:hAnsi="Times New Roman"/>
          <w:b/>
          <w:color w:val="231F1F"/>
          <w:spacing w:val="-1"/>
          <w:sz w:val="22"/>
        </w:rPr>
        <w:t>RAKE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Sistem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upozorenje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napuštanju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mehanizam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osmišljen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upozorio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vozača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počne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kretati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izvan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(osim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upaljen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pokazivač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smjeru)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autoputevima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magistralnim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putevima.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Poznat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LKAS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(Lane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Keep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Assistance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System),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-1"/>
        </w:rPr>
        <w:t> „prepoznaje“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oznake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putu,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procesirajući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CCD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(engl.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Charge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Coupled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Device)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kamerom,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procjenjujući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širinu,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samim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sredinu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trake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kreće.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dizajniran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kak</w:t>
      </w:r>
      <w:r>
        <w:rPr>
          <w:rFonts w:ascii="Times New Roman" w:hAnsi="Times New Roman" w:cs="Times New Roman" w:eastAsia="Times New Roman"/>
          <w:color w:val="231F1F"/>
          <w:spacing w:val="1"/>
        </w:rPr>
        <w:t>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smanjio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nezgoda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uzrokovanih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greškama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vožnji,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dekoncentracijom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pospanošću.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NHTSA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(National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Highway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Traffic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Safety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Administration)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2009.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razmatrala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upozorenje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napuštanju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precrash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postanu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obavezni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novoproizvedenom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vozilu.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24"/>
        <w:ind w:left="79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Postoje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dvije</w:t>
      </w:r>
      <w:r>
        <w:rPr>
          <w:rFonts w:ascii="Times New Roman"/>
          <w:color w:val="231F1F"/>
          <w:spacing w:val="-1"/>
        </w:rPr>
        <w:t> glavne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realizacije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ovih </w:t>
      </w:r>
      <w:r>
        <w:rPr>
          <w:rFonts w:ascii="Times New Roman"/>
          <w:color w:val="231F1F"/>
          <w:spacing w:val="-1"/>
        </w:rPr>
        <w:t>sistema: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"/>
        </w:numPr>
        <w:tabs>
          <w:tab w:pos="1187" w:val="left" w:leader="none"/>
        </w:tabs>
        <w:spacing w:line="359" w:lineRule="auto" w:before="0" w:after="0"/>
        <w:ind w:left="1186" w:right="117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sistemi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upozoravaju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vozilo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napušta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traku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(upozorenja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vizuelna, </w:t>
      </w:r>
      <w:r>
        <w:rPr>
          <w:rFonts w:ascii="Times New Roman" w:hAnsi="Times New Roman"/>
          <w:color w:val="231F1F"/>
          <w:spacing w:val="-1"/>
        </w:rPr>
        <w:t>zvučna </w:t>
      </w:r>
      <w:r>
        <w:rPr>
          <w:rFonts w:ascii="Times New Roman" w:hAnsi="Times New Roman"/>
          <w:color w:val="231F1F"/>
        </w:rPr>
        <w:t>i / ili </w:t>
      </w:r>
      <w:r>
        <w:rPr>
          <w:rFonts w:ascii="Times New Roman" w:hAnsi="Times New Roman"/>
          <w:color w:val="231F1F"/>
          <w:spacing w:val="-1"/>
        </w:rPr>
        <w:t>vibracije);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187" w:val="left" w:leader="none"/>
        </w:tabs>
        <w:spacing w:line="240" w:lineRule="auto" w:before="127" w:after="0"/>
        <w:ind w:left="118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sistemi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upozoravaju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vozača,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zatim,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poduzme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korektivnu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akciju,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automatski</w:t>
      </w:r>
      <w:r>
        <w:rPr>
          <w:rFonts w:ascii="Times New Roman" w:hAnsi="Times New Roman"/>
          <w:color w:val="231F1F"/>
        </w:rPr>
        <w:t> vrše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akcije </w:t>
      </w:r>
      <w:r>
        <w:rPr>
          <w:rFonts w:ascii="Times New Roman" w:hAnsi="Times New Roman"/>
          <w:color w:val="231F1F"/>
        </w:rPr>
        <w:t>kojima </w:t>
      </w:r>
      <w:r>
        <w:rPr>
          <w:rFonts w:ascii="Times New Roman" w:hAnsi="Times New Roman"/>
          <w:color w:val="231F1F"/>
          <w:spacing w:val="-1"/>
        </w:rPr>
        <w:t>održavaju</w:t>
      </w:r>
      <w:r>
        <w:rPr>
          <w:rFonts w:ascii="Times New Roman" w:hAnsi="Times New Roman"/>
          <w:color w:val="231F1F"/>
        </w:rPr>
        <w:t> vozilo u </w:t>
      </w:r>
      <w:r>
        <w:rPr>
          <w:rFonts w:ascii="Times New Roman" w:hAnsi="Times New Roman"/>
          <w:color w:val="231F1F"/>
          <w:spacing w:val="-1"/>
        </w:rPr>
        <w:t>traci.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zvučnim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signalom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upozorava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primijećen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nenamjeran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prelazak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traku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(slika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4).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Usljed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nepažnje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(pospanosti)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vozača,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počelo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napuštati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traku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(što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detektuju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CCD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kamere),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odmah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uključuje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zvučno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upozorenje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obavještava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vozača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Ďa</w:t>
      </w:r>
      <w:r>
        <w:rPr>
          <w:rFonts w:ascii="Times New Roman" w:hAnsi="Times New Roman"/>
          <w:color w:val="231F1F"/>
          <w:spacing w:val="-1"/>
        </w:rPr>
        <w:t>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očekuje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njega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korektivnu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akciju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2"/>
        </w:rPr>
        <w:t>se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vozilo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zadržalo</w:t>
      </w:r>
      <w:r>
        <w:rPr>
          <w:rFonts w:ascii="Times New Roman" w:hAnsi="Times New Roman"/>
          <w:color w:val="231F1F"/>
        </w:rPr>
        <w:t> u toj </w:t>
      </w:r>
      <w:r>
        <w:rPr>
          <w:rFonts w:ascii="Times New Roman" w:hAnsi="Times New Roman"/>
          <w:color w:val="231F1F"/>
          <w:spacing w:val="-1"/>
        </w:rPr>
        <w:t>traci.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6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59118" cy="2665476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9118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before="69"/>
        <w:ind w:left="2784" w:right="278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4.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Šema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rada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LKAS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sistema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spacing w:line="359" w:lineRule="auto"/>
        <w:ind w:left="3038" w:right="1958" w:hanging="103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4.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POMOĆ P</w:t>
      </w:r>
      <w:r>
        <w:rPr>
          <w:rFonts w:ascii="Times New Roman" w:hAnsi="Times New Roman"/>
          <w:color w:val="231F1F"/>
          <w:spacing w:val="-1"/>
        </w:rPr>
        <w:t>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PRESTROJAVANJU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PREGLED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MRTVOG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UGLA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2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Lane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Change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Assistant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Blind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Detection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System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BSD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kontinualno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zadnje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mrtve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tačke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obje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preticanja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vozač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gleda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retrovizor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kako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uvjerio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traka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odjednom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nazad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vidno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polje,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vozač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želi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(slika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5).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kritične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situacije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često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gradskom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dovesti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nezgode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vozač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prim</w:t>
      </w:r>
      <w:r>
        <w:rPr>
          <w:rFonts w:ascii="Times New Roman" w:hAnsi="Times New Roman" w:cs="Times New Roman" w:eastAsia="Times New Roman"/>
          <w:color w:val="231F1F"/>
        </w:rPr>
        <w:t>ijeti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 u mrtvom </w:t>
      </w:r>
      <w:r>
        <w:rPr>
          <w:rFonts w:ascii="Times New Roman" w:hAnsi="Times New Roman" w:cs="Times New Roman" w:eastAsia="Times New Roman"/>
          <w:color w:val="231F1F"/>
          <w:spacing w:val="-1"/>
        </w:rPr>
        <w:t>uglu.</w:t>
      </w:r>
      <w:r>
        <w:rPr>
          <w:rFonts w:ascii="Times New Roman" w:hAnsi="Times New Roman" w:cs="Times New Roman" w:eastAsia="Times New Roman"/>
          <w:color w:val="231F1F"/>
        </w:rPr>
        <w:t> Nakon </w:t>
      </w:r>
      <w:r>
        <w:rPr>
          <w:rFonts w:ascii="Times New Roman" w:hAnsi="Times New Roman" w:cs="Times New Roman" w:eastAsia="Times New Roman"/>
          <w:color w:val="231F1F"/>
          <w:spacing w:val="-1"/>
        </w:rPr>
        <w:t>paljenja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pokazivača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pravca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davanja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jasne namjere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prelasku 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saobraćajnu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traku,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detektuje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vozilo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mrtvom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(ukoliko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prisutno),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upozorava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vozača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vizuelno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(kod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novijih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automobila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crvena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lampica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</w:t>
      </w:r>
      <w:r>
        <w:rPr>
          <w:rFonts w:ascii="Times New Roman" w:hAnsi="Times New Roman" w:cs="Times New Roman" w:eastAsia="Times New Roman"/>
          <w:color w:val="231F1F"/>
        </w:rPr>
        <w:t>anjskom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retrovizoru)</w:t>
      </w:r>
      <w:r>
        <w:rPr>
          <w:rFonts w:ascii="Times New Roman" w:hAnsi="Times New Roman" w:cs="Times New Roman" w:eastAsia="Times New Roman"/>
          <w:color w:val="231F1F"/>
          <w:spacing w:val="90"/>
        </w:rPr>
        <w:t>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rFonts w:ascii="Times New Roman" w:hAnsi="Times New Roman" w:cs="Times New Roman" w:eastAsia="Times New Roman"/>
          <w:color w:val="231F1F"/>
          <w:spacing w:val="-1"/>
        </w:rPr>
        <w:t>vibracijom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volana </w:t>
      </w:r>
      <w:r>
        <w:rPr>
          <w:rFonts w:ascii="Times New Roman" w:hAnsi="Times New Roman" w:cs="Times New Roman" w:eastAsia="Times New Roman"/>
          <w:color w:val="231F1F"/>
        </w:rPr>
        <w:t>kako </w:t>
      </w:r>
      <w:r>
        <w:rPr>
          <w:rFonts w:ascii="Times New Roman" w:hAnsi="Times New Roman" w:cs="Times New Roman" w:eastAsia="Times New Roman"/>
          <w:color w:val="231F1F"/>
          <w:spacing w:val="-1"/>
        </w:rPr>
        <w:t>trenutno</w:t>
      </w:r>
      <w:r>
        <w:rPr>
          <w:rFonts w:ascii="Times New Roman" w:hAnsi="Times New Roman" w:cs="Times New Roman" w:eastAsia="Times New Roman"/>
          <w:color w:val="231F1F"/>
        </w:rPr>
        <w:t> nije </w:t>
      </w:r>
      <w:r>
        <w:rPr>
          <w:rFonts w:ascii="Times New Roman" w:hAnsi="Times New Roman" w:cs="Times New Roman" w:eastAsia="Times New Roman"/>
          <w:color w:val="231F1F"/>
          <w:spacing w:val="-1"/>
        </w:rPr>
        <w:t>bezbjedno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promijeniti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8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51401" cy="2080450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401" cy="20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6"/>
        <w:ind w:left="2784" w:right="278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5.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Primjer upotrebe</w:t>
      </w:r>
      <w:r>
        <w:rPr>
          <w:rFonts w:ascii="Times New Roman"/>
          <w:i/>
          <w:color w:val="231F1F"/>
          <w:spacing w:val="-2"/>
          <w:sz w:val="24"/>
        </w:rPr>
        <w:t> </w:t>
      </w:r>
      <w:r>
        <w:rPr>
          <w:rFonts w:ascii="Times New Roman"/>
          <w:i/>
          <w:color w:val="231F1F"/>
          <w:sz w:val="24"/>
        </w:rPr>
        <w:t>BSD</w:t>
      </w:r>
      <w:r>
        <w:rPr>
          <w:rFonts w:ascii="Times New Roman"/>
          <w:i/>
          <w:color w:val="231F1F"/>
          <w:spacing w:val="-1"/>
          <w:sz w:val="24"/>
        </w:rPr>
        <w:t> sistema</w:t>
      </w:r>
      <w:r>
        <w:rPr>
          <w:rFonts w:asci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360" w:lineRule="auto" w:before="145"/>
        <w:ind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Sistem</w:t>
      </w:r>
      <w:r>
        <w:rPr>
          <w:color w:val="231F1F"/>
          <w:spacing w:val="45"/>
        </w:rPr>
        <w:t> </w:t>
      </w:r>
      <w:r>
        <w:rPr>
          <w:color w:val="231F1F"/>
        </w:rPr>
        <w:t>koristi</w:t>
      </w:r>
      <w:r>
        <w:rPr>
          <w:color w:val="231F1F"/>
          <w:spacing w:val="46"/>
        </w:rPr>
        <w:t> </w:t>
      </w:r>
      <w:r>
        <w:rPr>
          <w:color w:val="231F1F"/>
        </w:rPr>
        <w:t>dva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radara</w:t>
      </w:r>
      <w:r>
        <w:rPr>
          <w:color w:val="231F1F"/>
          <w:spacing w:val="44"/>
        </w:rPr>
        <w:t> </w:t>
      </w:r>
      <w:r>
        <w:rPr>
          <w:color w:val="231F1F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detekciju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automobila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okruženju.</w:t>
      </w:r>
      <w:r>
        <w:rPr>
          <w:color w:val="231F1F"/>
          <w:spacing w:val="45"/>
        </w:rPr>
        <w:t> </w:t>
      </w:r>
      <w:r>
        <w:rPr>
          <w:color w:val="231F1F"/>
        </w:rPr>
        <w:t>Oni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smješteni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uglovima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zadnjeg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</w:rPr>
        <w:t>branika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razmjenjuju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podatke</w:t>
      </w:r>
      <w:r>
        <w:rPr>
          <w:color w:val="231F1F"/>
          <w:spacing w:val="33"/>
        </w:rPr>
        <w:t> </w:t>
      </w:r>
      <w:r>
        <w:rPr>
          <w:color w:val="231F1F"/>
        </w:rPr>
        <w:t>meĎusobno</w:t>
      </w:r>
      <w:r>
        <w:rPr>
          <w:color w:val="231F1F"/>
          <w:spacing w:val="32"/>
        </w:rPr>
        <w:t> </w:t>
      </w:r>
      <w:r>
        <w:rPr>
          <w:color w:val="231F1F"/>
        </w:rPr>
        <w:t>kako</w:t>
      </w:r>
      <w:r>
        <w:rPr>
          <w:color w:val="231F1F"/>
          <w:spacing w:val="33"/>
        </w:rPr>
        <w:t> </w:t>
      </w:r>
      <w:r>
        <w:rPr>
          <w:color w:val="231F1F"/>
        </w:rPr>
        <w:t>bi</w:t>
      </w:r>
      <w:r>
        <w:rPr>
          <w:color w:val="231F1F"/>
          <w:spacing w:val="34"/>
        </w:rPr>
        <w:t> </w:t>
      </w:r>
      <w:r>
        <w:rPr>
          <w:color w:val="231F1F"/>
        </w:rPr>
        <w:t>stvorili</w:t>
      </w:r>
      <w:r>
        <w:rPr>
          <w:color w:val="231F1F"/>
          <w:spacing w:val="33"/>
        </w:rPr>
        <w:t> </w:t>
      </w:r>
      <w:r>
        <w:rPr>
          <w:color w:val="231F1F"/>
        </w:rPr>
        <w:t>jasnu</w:t>
      </w:r>
      <w:r>
        <w:rPr>
          <w:color w:val="231F1F"/>
          <w:spacing w:val="32"/>
        </w:rPr>
        <w:t> </w:t>
      </w:r>
      <w:r>
        <w:rPr>
          <w:color w:val="231F1F"/>
        </w:rPr>
        <w:t>sliku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</w:rPr>
        <w:t>položaju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automobila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okruženju.</w:t>
      </w:r>
      <w:r>
        <w:rPr>
          <w:color w:val="231F1F"/>
          <w:spacing w:val="5"/>
        </w:rPr>
        <w:t> </w:t>
      </w:r>
      <w:r>
        <w:rPr>
          <w:color w:val="231F1F"/>
        </w:rPr>
        <w:t>„Vidno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polje“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radara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podešeno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detektuje</w:t>
      </w:r>
      <w:r>
        <w:rPr>
          <w:color w:val="231F1F"/>
          <w:spacing w:val="4"/>
        </w:rPr>
        <w:t> </w:t>
      </w:r>
      <w:r>
        <w:rPr>
          <w:color w:val="231F1F"/>
        </w:rPr>
        <w:t>vozila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tri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trake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(onoj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desno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lijevo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vozila)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70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vozila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opremlj</w:t>
      </w:r>
      <w:r>
        <w:rPr>
          <w:rFonts w:ascii="Times New Roman" w:hAnsi="Times New Roman" w:cs="Times New Roman" w:eastAsia="Times New Roman"/>
          <w:color w:val="231F1F"/>
        </w:rPr>
        <w:t>enog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</w:rPr>
        <w:t>ovim</w:t>
      </w:r>
      <w:r>
        <w:rPr>
          <w:color w:val="231F1F"/>
          <w:spacing w:val="57"/>
        </w:rPr>
        <w:t> </w:t>
      </w:r>
      <w:r>
        <w:rPr>
          <w:color w:val="231F1F"/>
        </w:rPr>
        <w:t>sistemom.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Radari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odlično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</w:rPr>
        <w:t>autoputevima,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krivinama</w:t>
      </w:r>
      <w:r>
        <w:rPr>
          <w:color w:val="231F1F"/>
          <w:spacing w:val="57"/>
        </w:rPr>
        <w:t> </w:t>
      </w:r>
      <w:r>
        <w:rPr>
          <w:color w:val="231F1F"/>
        </w:rPr>
        <w:t>do</w:t>
      </w:r>
      <w:r>
        <w:rPr>
          <w:color w:val="231F1F"/>
          <w:spacing w:val="57"/>
        </w:rPr>
        <w:t> </w:t>
      </w:r>
      <w:r>
        <w:rPr>
          <w:color w:val="231F1F"/>
        </w:rPr>
        <w:t>odreĎenog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radijusa.</w:t>
      </w:r>
      <w:r>
        <w:rPr>
          <w:rFonts w:ascii="Times New Roman" w:hAnsi="Times New Roman" w:cs="Times New Roman" w:eastAsia="Times New Roman"/>
          <w:color w:val="231F1F"/>
        </w:rPr>
        <w:t> Sistem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</w:rPr>
        <w:t> i pri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</w:rPr>
        <w:t> brzinama</w:t>
      </w:r>
      <w:r>
        <w:rPr>
          <w:rFonts w:ascii="Times New Roman" w:hAnsi="Times New Roman" w:cs="Times New Roman" w:eastAsia="Times New Roman"/>
          <w:color w:val="231F1F"/>
          <w:spacing w:val="-1"/>
        </w:rPr>
        <w:t> (do</w:t>
      </w:r>
      <w:r>
        <w:rPr>
          <w:rFonts w:ascii="Times New Roman" w:hAnsi="Times New Roman" w:cs="Times New Roman" w:eastAsia="Times New Roman"/>
          <w:color w:val="231F1F"/>
        </w:rPr>
        <w:t> 250 </w:t>
      </w:r>
      <w:r>
        <w:rPr>
          <w:rFonts w:ascii="Times New Roman" w:hAnsi="Times New Roman" w:cs="Times New Roman" w:eastAsia="Times New Roman"/>
          <w:color w:val="231F1F"/>
          <w:spacing w:val="-1"/>
        </w:rPr>
        <w:t>km/h).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left="412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5. </w:t>
      </w: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right="112"/>
        <w:jc w:val="both"/>
      </w:pPr>
      <w:r>
        <w:rPr>
          <w:color w:val="231F1F"/>
        </w:rPr>
        <w:t>Automobil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bezbijednosti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svojom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konstrukcijom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utiče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velikoj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bezbijednost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saobraćaja.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Neka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istraživanja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govore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(najveći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autora)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neispravna</w:t>
      </w:r>
      <w:r>
        <w:rPr>
          <w:color w:val="231F1F"/>
          <w:spacing w:val="20"/>
        </w:rPr>
        <w:t> </w:t>
      </w:r>
      <w:r>
        <w:rPr>
          <w:color w:val="231F1F"/>
        </w:rPr>
        <w:t>vozila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učestvuju</w:t>
      </w:r>
      <w:r>
        <w:rPr>
          <w:color w:val="231F1F"/>
          <w:spacing w:val="16"/>
        </w:rPr>
        <w:t> </w:t>
      </w:r>
      <w:r>
        <w:rPr>
          <w:color w:val="231F1F"/>
        </w:rPr>
        <w:t>do</w:t>
      </w:r>
      <w:r>
        <w:rPr>
          <w:color w:val="231F1F"/>
          <w:spacing w:val="17"/>
        </w:rPr>
        <w:t> </w:t>
      </w:r>
      <w:r>
        <w:rPr>
          <w:color w:val="231F1F"/>
        </w:rPr>
        <w:t>5%</w:t>
      </w:r>
      <w:r>
        <w:rPr>
          <w:color w:val="231F1F"/>
          <w:spacing w:val="15"/>
        </w:rPr>
        <w:t> </w:t>
      </w:r>
      <w:r>
        <w:rPr>
          <w:color w:val="231F1F"/>
        </w:rPr>
        <w:t>ukupnog</w:t>
      </w:r>
      <w:r>
        <w:rPr>
          <w:color w:val="231F1F"/>
          <w:spacing w:val="14"/>
        </w:rPr>
        <w:t> </w:t>
      </w:r>
      <w:r>
        <w:rPr>
          <w:color w:val="231F1F"/>
        </w:rPr>
        <w:t>broja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saobraćajnih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nezgoda.</w:t>
      </w:r>
      <w:r>
        <w:rPr>
          <w:color w:val="231F1F"/>
          <w:spacing w:val="17"/>
        </w:rPr>
        <w:t> </w:t>
      </w:r>
      <w:r>
        <w:rPr>
          <w:color w:val="231F1F"/>
        </w:rPr>
        <w:t>MeĎutim,</w:t>
      </w:r>
      <w:r>
        <w:rPr>
          <w:color w:val="231F1F"/>
          <w:spacing w:val="16"/>
        </w:rPr>
        <w:t> </w:t>
      </w:r>
      <w:r>
        <w:rPr>
          <w:color w:val="231F1F"/>
        </w:rPr>
        <w:t>taj</w:t>
      </w:r>
      <w:r>
        <w:rPr>
          <w:color w:val="231F1F"/>
          <w:spacing w:val="17"/>
        </w:rPr>
        <w:t> </w:t>
      </w:r>
      <w:r>
        <w:rPr>
          <w:color w:val="231F1F"/>
        </w:rPr>
        <w:t>postotak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</w:rPr>
        <w:t>znatno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veći</w:t>
      </w:r>
      <w:r>
        <w:rPr>
          <w:color w:val="231F1F"/>
          <w:spacing w:val="57"/>
        </w:rPr>
        <w:t> </w:t>
      </w:r>
      <w:r>
        <w:rPr>
          <w:color w:val="231F1F"/>
        </w:rPr>
        <w:t>jer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8"/>
        </w:rPr>
        <w:t> </w:t>
      </w:r>
      <w:r>
        <w:rPr>
          <w:color w:val="231F1F"/>
        </w:rPr>
        <w:t>uviĎajima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saobraćajne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nezgode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7"/>
        </w:rPr>
        <w:t> </w:t>
      </w:r>
      <w:r>
        <w:rPr>
          <w:color w:val="231F1F"/>
        </w:rPr>
        <w:t>do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kraja</w:t>
      </w:r>
      <w:r>
        <w:rPr>
          <w:color w:val="231F1F"/>
          <w:spacing w:val="7"/>
        </w:rPr>
        <w:t> </w:t>
      </w:r>
      <w:r>
        <w:rPr>
          <w:color w:val="231F1F"/>
        </w:rPr>
        <w:t>odrediti</w:t>
      </w:r>
      <w:r>
        <w:rPr>
          <w:color w:val="231F1F"/>
          <w:spacing w:val="8"/>
        </w:rPr>
        <w:t> </w:t>
      </w:r>
      <w:r>
        <w:rPr>
          <w:color w:val="231F1F"/>
        </w:rPr>
        <w:t>pojedini</w:t>
      </w:r>
      <w:r>
        <w:rPr>
          <w:color w:val="231F1F"/>
          <w:spacing w:val="8"/>
        </w:rPr>
        <w:t> </w:t>
      </w:r>
      <w:r>
        <w:rPr>
          <w:color w:val="231F1F"/>
        </w:rPr>
        <w:t>param</w:t>
      </w:r>
      <w:r>
        <w:rPr>
          <w:rFonts w:ascii="Times New Roman" w:hAnsi="Times New Roman"/>
          <w:color w:val="231F1F"/>
        </w:rPr>
        <w:t>etri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vozila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uzročnika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saobraćajne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nezgode.</w:t>
      </w:r>
      <w:r>
        <w:rPr>
          <w:color w:val="231F1F"/>
          <w:spacing w:val="35"/>
        </w:rPr>
        <w:t> </w:t>
      </w:r>
      <w:r>
        <w:rPr>
          <w:color w:val="231F1F"/>
        </w:rPr>
        <w:t>Uzima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6"/>
        </w:rPr>
        <w:t> </w:t>
      </w:r>
      <w:r>
        <w:rPr>
          <w:color w:val="231F1F"/>
        </w:rPr>
        <w:t>jasno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izražen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kvar,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prelom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37"/>
        </w:rPr>
        <w:t> </w:t>
      </w:r>
      <w:r>
        <w:rPr>
          <w:color w:val="231F1F"/>
        </w:rPr>
        <w:t>dijela,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eventualno</w:t>
      </w:r>
      <w:r>
        <w:rPr>
          <w:color w:val="231F1F"/>
          <w:spacing w:val="42"/>
        </w:rPr>
        <w:t> </w:t>
      </w:r>
      <w:r>
        <w:rPr>
          <w:color w:val="231F1F"/>
        </w:rPr>
        <w:t>potpuno</w:t>
      </w:r>
      <w:r>
        <w:rPr>
          <w:color w:val="231F1F"/>
          <w:spacing w:val="41"/>
        </w:rPr>
        <w:t> </w:t>
      </w:r>
      <w:r>
        <w:rPr>
          <w:color w:val="231F1F"/>
        </w:rPr>
        <w:t>otkazivanje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ure</w:t>
      </w:r>
      <w:r>
        <w:rPr>
          <w:color w:val="231F1F"/>
          <w:spacing w:val="-2"/>
        </w:rPr>
        <w:t>Ďa</w:t>
      </w:r>
      <w:r>
        <w:rPr>
          <w:color w:val="231F1F"/>
          <w:spacing w:val="-1"/>
        </w:rPr>
        <w:t>ja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40"/>
        </w:rPr>
        <w:t> </w:t>
      </w:r>
      <w:r>
        <w:rPr>
          <w:color w:val="231F1F"/>
        </w:rPr>
        <w:t>kočenje</w:t>
      </w:r>
      <w:r>
        <w:rPr>
          <w:color w:val="231F1F"/>
          <w:spacing w:val="39"/>
        </w:rPr>
        <w:t> </w:t>
      </w:r>
      <w:r>
        <w:rPr>
          <w:color w:val="231F1F"/>
        </w:rPr>
        <w:t>itd.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Neispravnosti,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nedovoljna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efikasnost</w:t>
      </w:r>
      <w:r>
        <w:rPr>
          <w:color w:val="231F1F"/>
          <w:spacing w:val="7"/>
        </w:rPr>
        <w:t> </w:t>
      </w:r>
      <w:r>
        <w:rPr>
          <w:color w:val="231F1F"/>
        </w:rPr>
        <w:t>sistema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kočenje,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nestabilnost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automobila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kočenja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slično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121"/>
        </w:rPr>
        <w:t> </w:t>
      </w:r>
      <w:r>
        <w:rPr>
          <w:color w:val="231F1F"/>
          <w:spacing w:val="-1"/>
        </w:rPr>
        <w:t>velikoj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utiču</w:t>
      </w:r>
      <w:r>
        <w:rPr>
          <w:color w:val="231F1F"/>
          <w:spacing w:val="38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bezbijednost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saobraćaja.</w:t>
      </w:r>
      <w:r>
        <w:rPr>
          <w:color w:val="231F1F"/>
          <w:spacing w:val="40"/>
        </w:rPr>
        <w:t> </w:t>
      </w:r>
      <w:r>
        <w:rPr>
          <w:color w:val="231F1F"/>
        </w:rPr>
        <w:t>Postoje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drugi</w:t>
      </w:r>
      <w:r>
        <w:rPr>
          <w:color w:val="231F1F"/>
          <w:spacing w:val="38"/>
        </w:rPr>
        <w:t> </w:t>
      </w:r>
      <w:r>
        <w:rPr>
          <w:color w:val="231F1F"/>
        </w:rPr>
        <w:t>parametri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kočionih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ure</w:t>
      </w:r>
      <w:r>
        <w:rPr>
          <w:color w:val="231F1F"/>
          <w:spacing w:val="-2"/>
        </w:rPr>
        <w:t>Ďa</w:t>
      </w:r>
      <w:r>
        <w:rPr>
          <w:color w:val="231F1F"/>
          <w:spacing w:val="-1"/>
        </w:rPr>
        <w:t>ja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5"/>
        </w:rPr>
        <w:t> </w:t>
      </w:r>
      <w:r>
        <w:rPr>
          <w:color w:val="231F1F"/>
        </w:rPr>
        <w:t>vozilu,</w:t>
      </w:r>
      <w:r>
        <w:rPr>
          <w:color w:val="231F1F"/>
          <w:spacing w:val="-4"/>
        </w:rPr>
        <w:t> </w:t>
      </w:r>
      <w:r>
        <w:rPr>
          <w:color w:val="231F1F"/>
        </w:rPr>
        <w:t>a</w:t>
      </w:r>
      <w:r>
        <w:rPr>
          <w:color w:val="231F1F"/>
          <w:spacing w:val="-5"/>
        </w:rPr>
        <w:t> </w:t>
      </w:r>
      <w:r>
        <w:rPr>
          <w:color w:val="231F1F"/>
        </w:rPr>
        <w:t>prije</w:t>
      </w:r>
      <w:r>
        <w:rPr>
          <w:color w:val="231F1F"/>
          <w:spacing w:val="-3"/>
        </w:rPr>
        <w:t> </w:t>
      </w:r>
      <w:r>
        <w:rPr>
          <w:color w:val="231F1F"/>
        </w:rPr>
        <w:t>svega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3"/>
        </w:rPr>
        <w:t> </w:t>
      </w:r>
      <w:r>
        <w:rPr>
          <w:color w:val="231F1F"/>
        </w:rPr>
        <w:t>zajedno</w:t>
      </w:r>
      <w:r>
        <w:rPr>
          <w:color w:val="231F1F"/>
          <w:spacing w:val="-4"/>
        </w:rPr>
        <w:t> </w:t>
      </w:r>
      <w:r>
        <w:rPr>
          <w:color w:val="231F1F"/>
        </w:rPr>
        <w:t>sa</w:t>
      </w:r>
      <w:r>
        <w:rPr>
          <w:color w:val="231F1F"/>
          <w:spacing w:val="-6"/>
        </w:rPr>
        <w:t> </w:t>
      </w:r>
      <w:r>
        <w:rPr>
          <w:color w:val="231F1F"/>
        </w:rPr>
        <w:t>drugim</w:t>
      </w:r>
      <w:r>
        <w:rPr>
          <w:color w:val="231F1F"/>
          <w:spacing w:val="-4"/>
        </w:rPr>
        <w:t> </w:t>
      </w:r>
      <w:r>
        <w:rPr>
          <w:color w:val="231F1F"/>
        </w:rPr>
        <w:t>sistemima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omoguće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brzinom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42"/>
        </w:rPr>
        <w:t> </w:t>
      </w:r>
      <w:r>
        <w:rPr>
          <w:color w:val="231F1F"/>
        </w:rPr>
        <w:t>vozila</w:t>
      </w:r>
      <w:r>
        <w:rPr>
          <w:color w:val="231F1F"/>
          <w:spacing w:val="42"/>
        </w:rPr>
        <w:t> </w:t>
      </w:r>
      <w:r>
        <w:rPr>
          <w:color w:val="231F1F"/>
        </w:rPr>
        <w:t>tj.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podešavanjem</w:t>
      </w:r>
      <w:r>
        <w:rPr>
          <w:color w:val="231F1F"/>
          <w:spacing w:val="42"/>
        </w:rPr>
        <w:t> </w:t>
      </w:r>
      <w:r>
        <w:rPr>
          <w:color w:val="231F1F"/>
        </w:rPr>
        <w:t>brzine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skladu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</w:rPr>
        <w:t>uslovima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saobraćaja,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željama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vozača </w:t>
      </w:r>
      <w:r>
        <w:rPr>
          <w:color w:val="231F1F"/>
        </w:rPr>
        <w:t>i </w:t>
      </w:r>
      <w:r>
        <w:rPr>
          <w:color w:val="231F1F"/>
          <w:spacing w:val="-1"/>
        </w:rPr>
        <w:t>drugim</w:t>
      </w:r>
      <w:r>
        <w:rPr>
          <w:color w:val="231F1F"/>
        </w:rPr>
        <w:t> okolnostima.</w:t>
      </w:r>
      <w:r>
        <w:rPr/>
      </w:r>
    </w:p>
    <w:p>
      <w:pPr>
        <w:pStyle w:val="BodyText"/>
        <w:spacing w:line="360" w:lineRule="auto" w:before="124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Aktivni</w:t>
      </w:r>
      <w:r>
        <w:rPr>
          <w:color w:val="231F1F"/>
          <w:spacing w:val="14"/>
        </w:rPr>
        <w:t> </w:t>
      </w:r>
      <w:r>
        <w:rPr>
          <w:color w:val="231F1F"/>
        </w:rPr>
        <w:t>sistemi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bezbednosti</w:t>
      </w:r>
      <w:r>
        <w:rPr>
          <w:color w:val="231F1F"/>
          <w:spacing w:val="14"/>
        </w:rPr>
        <w:t> </w:t>
      </w:r>
      <w:r>
        <w:rPr>
          <w:color w:val="231F1F"/>
        </w:rPr>
        <w:t>smanjuju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mogućnost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saobraćajnih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nezgoda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poboljšavaju</w:t>
      </w:r>
      <w:r>
        <w:rPr>
          <w:color w:val="231F1F"/>
          <w:spacing w:val="73"/>
        </w:rPr>
        <w:t> </w:t>
      </w:r>
      <w:r>
        <w:rPr>
          <w:color w:val="231F1F"/>
        </w:rPr>
        <w:t>opštu</w:t>
      </w:r>
      <w:r>
        <w:rPr>
          <w:color w:val="231F1F"/>
          <w:spacing w:val="16"/>
        </w:rPr>
        <w:t> </w:t>
      </w:r>
      <w:r>
        <w:rPr>
          <w:color w:val="231F1F"/>
        </w:rPr>
        <w:t>bezbjednost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vožnje;</w:t>
      </w:r>
      <w:r>
        <w:rPr>
          <w:color w:val="231F1F"/>
          <w:spacing w:val="17"/>
        </w:rPr>
        <w:t> </w:t>
      </w:r>
      <w:r>
        <w:rPr>
          <w:color w:val="231F1F"/>
        </w:rPr>
        <w:t>osnovni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elementi</w:t>
      </w:r>
      <w:r>
        <w:rPr>
          <w:color w:val="231F1F"/>
          <w:spacing w:val="17"/>
        </w:rPr>
        <w:t> </w:t>
      </w:r>
      <w:r>
        <w:rPr>
          <w:color w:val="231F1F"/>
        </w:rPr>
        <w:t>su: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atiblokirajući</w:t>
      </w:r>
      <w:r>
        <w:rPr>
          <w:color w:val="231F1F"/>
          <w:spacing w:val="16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kočnica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ABS,</w:t>
      </w:r>
      <w:r>
        <w:rPr>
          <w:color w:val="231F1F"/>
          <w:spacing w:val="16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regulaciju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proklizavanja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pogonskih</w:t>
      </w:r>
      <w:r>
        <w:rPr>
          <w:color w:val="231F1F"/>
          <w:spacing w:val="2"/>
        </w:rPr>
        <w:t> </w:t>
      </w:r>
      <w:r>
        <w:rPr>
          <w:color w:val="231F1F"/>
        </w:rPr>
        <w:t>točkova</w:t>
      </w:r>
      <w:r>
        <w:rPr>
          <w:color w:val="231F1F"/>
          <w:spacing w:val="1"/>
        </w:rPr>
        <w:t> </w:t>
      </w:r>
      <w:r>
        <w:rPr>
          <w:color w:val="231F1F"/>
        </w:rPr>
        <w:t>ASR,</w:t>
      </w:r>
      <w:r>
        <w:rPr>
          <w:color w:val="231F1F"/>
          <w:spacing w:val="4"/>
        </w:rPr>
        <w:t> </w:t>
      </w:r>
      <w:r>
        <w:rPr>
          <w:color w:val="231F1F"/>
        </w:rPr>
        <w:t>tj.</w:t>
      </w:r>
      <w:r>
        <w:rPr>
          <w:color w:val="231F1F"/>
          <w:spacing w:val="2"/>
        </w:rPr>
        <w:t> </w:t>
      </w:r>
      <w:r>
        <w:rPr>
          <w:color w:val="231F1F"/>
        </w:rPr>
        <w:t>sistem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sprečavanje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blokiranja</w:t>
      </w:r>
      <w:r>
        <w:rPr>
          <w:color w:val="231F1F"/>
          <w:spacing w:val="1"/>
        </w:rPr>
        <w:t> </w:t>
      </w:r>
      <w:r>
        <w:rPr>
          <w:color w:val="231F1F"/>
        </w:rPr>
        <w:t>točkova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45"/>
        </w:rPr>
        <w:t> </w:t>
      </w:r>
      <w:r>
        <w:rPr>
          <w:color w:val="231F1F"/>
        </w:rPr>
        <w:t>intezivnom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kočenju,</w:t>
      </w:r>
      <w:r>
        <w:rPr>
          <w:color w:val="231F1F"/>
          <w:spacing w:val="45"/>
        </w:rPr>
        <w:t> </w:t>
      </w:r>
      <w:r>
        <w:rPr>
          <w:color w:val="231F1F"/>
        </w:rPr>
        <w:t>sistem</w:t>
      </w:r>
      <w:r>
        <w:rPr>
          <w:color w:val="231F1F"/>
          <w:spacing w:val="45"/>
        </w:rPr>
        <w:t> </w:t>
      </w:r>
      <w:r>
        <w:rPr>
          <w:color w:val="231F1F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regulaciju</w:t>
      </w:r>
      <w:r>
        <w:rPr>
          <w:color w:val="231F1F"/>
          <w:spacing w:val="45"/>
        </w:rPr>
        <w:t> </w:t>
      </w:r>
      <w:r>
        <w:rPr>
          <w:color w:val="231F1F"/>
        </w:rPr>
        <w:t>dinamike</w:t>
      </w:r>
      <w:r>
        <w:rPr>
          <w:color w:val="231F1F"/>
          <w:spacing w:val="44"/>
        </w:rPr>
        <w:t> </w:t>
      </w:r>
      <w:r>
        <w:rPr>
          <w:color w:val="231F1F"/>
        </w:rPr>
        <w:t>vožnje</w:t>
      </w:r>
      <w:r>
        <w:rPr>
          <w:color w:val="231F1F"/>
          <w:spacing w:val="44"/>
        </w:rPr>
        <w:t> </w:t>
      </w:r>
      <w:r>
        <w:rPr>
          <w:color w:val="231F1F"/>
        </w:rPr>
        <w:t>ESP,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elektronska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regulacija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diferencijala,</w:t>
      </w:r>
      <w:r>
        <w:rPr>
          <w:color w:val="231F1F"/>
        </w:rPr>
        <w:t> tj. </w:t>
      </w:r>
      <w:r>
        <w:rPr>
          <w:color w:val="231F1F"/>
          <w:spacing w:val="-1"/>
        </w:rPr>
        <w:t>prenosa</w:t>
      </w:r>
      <w:r>
        <w:rPr>
          <w:color w:val="231F1F"/>
          <w:spacing w:val="1"/>
        </w:rPr>
        <w:t> </w:t>
      </w:r>
      <w:r>
        <w:rPr>
          <w:color w:val="231F1F"/>
        </w:rPr>
        <w:t>snage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pogonske </w:t>
      </w:r>
      <w:r>
        <w:rPr>
          <w:color w:val="231F1F"/>
        </w:rPr>
        <w:t>točkove</w:t>
      </w:r>
      <w:r>
        <w:rPr>
          <w:color w:val="231F1F"/>
          <w:spacing w:val="-1"/>
        </w:rPr>
        <w:t> </w:t>
      </w:r>
      <w:r>
        <w:rPr>
          <w:color w:val="231F1F"/>
        </w:rPr>
        <w:t>EDS i </w:t>
      </w:r>
      <w:r>
        <w:rPr>
          <w:color w:val="231F1F"/>
          <w:spacing w:val="-1"/>
        </w:rPr>
        <w:t>elektronska </w:t>
      </w:r>
      <w:r>
        <w:rPr>
          <w:color w:val="231F1F"/>
        </w:rPr>
        <w:t>regulacija</w:t>
      </w:r>
      <w:r>
        <w:rPr>
          <w:color w:val="231F1F"/>
          <w:spacing w:val="-1"/>
        </w:rPr>
        <w:t> </w:t>
      </w:r>
      <w:r>
        <w:rPr>
          <w:color w:val="231F1F"/>
        </w:rPr>
        <w:t>amo</w:t>
      </w:r>
      <w:r>
        <w:rPr>
          <w:rFonts w:ascii="Times New Roman" w:hAnsi="Times New Roman"/>
          <w:color w:val="231F1F"/>
        </w:rPr>
        <w:t>rtizera.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6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Sistem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upozorenje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napuštanju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trake</w:t>
      </w:r>
      <w:r>
        <w:rPr>
          <w:color w:val="231F1F"/>
          <w:spacing w:val="3"/>
        </w:rPr>
        <w:t> </w:t>
      </w:r>
      <w:r>
        <w:rPr>
          <w:color w:val="231F1F"/>
        </w:rPr>
        <w:t>jeste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mehanizam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osmišljen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</w:rPr>
        <w:t>upozorio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vozača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vozilo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počne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kretati</w:t>
      </w:r>
      <w:r>
        <w:rPr>
          <w:color w:val="231F1F"/>
          <w:spacing w:val="17"/>
        </w:rPr>
        <w:t> </w:t>
      </w:r>
      <w:r>
        <w:rPr>
          <w:color w:val="231F1F"/>
        </w:rPr>
        <w:t>izvan</w:t>
      </w:r>
      <w:r>
        <w:rPr>
          <w:color w:val="231F1F"/>
          <w:spacing w:val="16"/>
        </w:rPr>
        <w:t> </w:t>
      </w:r>
      <w:r>
        <w:rPr>
          <w:color w:val="231F1F"/>
        </w:rPr>
        <w:t>svoje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trake</w:t>
      </w:r>
      <w:r>
        <w:rPr>
          <w:color w:val="231F1F"/>
          <w:spacing w:val="15"/>
        </w:rPr>
        <w:t> </w:t>
      </w:r>
      <w:r>
        <w:rPr>
          <w:color w:val="231F1F"/>
        </w:rPr>
        <w:t>(osim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upaljen</w:t>
      </w:r>
      <w:r>
        <w:rPr>
          <w:color w:val="231F1F"/>
          <w:spacing w:val="16"/>
        </w:rPr>
        <w:t> </w:t>
      </w:r>
      <w:r>
        <w:rPr>
          <w:color w:val="231F1F"/>
        </w:rPr>
        <w:t>pokazivač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pravca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kretanja </w:t>
      </w:r>
      <w:r>
        <w:rPr>
          <w:rFonts w:ascii="Times New Roman" w:hAnsi="Times New Roman"/>
          <w:color w:val="231F1F"/>
        </w:rPr>
        <w:t>u tom </w:t>
      </w:r>
      <w:r>
        <w:rPr>
          <w:rFonts w:ascii="Times New Roman" w:hAnsi="Times New Roman"/>
          <w:color w:val="231F1F"/>
          <w:spacing w:val="-1"/>
        </w:rPr>
        <w:t>smjeru)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autocestama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magistralnim</w:t>
      </w:r>
      <w:r>
        <w:rPr>
          <w:rFonts w:ascii="Times New Roman" w:hAnsi="Times New Roman"/>
          <w:color w:val="231F1F"/>
        </w:rPr>
        <w:t> putevima.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40" w:lineRule="auto" w:before="145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</w:t>
      </w:r>
      <w:r>
        <w:rPr>
          <w:rFonts w:ascii="Times New Roman"/>
          <w:color w:val="231F1F"/>
          <w:spacing w:val="-1"/>
        </w:rPr>
        <w:t>TERATURA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Bošnjak,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(2006).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Inteligentni</w:t>
      </w:r>
      <w:r>
        <w:rPr>
          <w:rFonts w:ascii="Times New Roman" w:hAnsi="Times New Roman"/>
          <w:i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transportni</w:t>
      </w:r>
      <w:r>
        <w:rPr>
          <w:rFonts w:ascii="Times New Roman" w:hAnsi="Times New Roman"/>
          <w:i/>
          <w:color w:val="231F1F"/>
          <w:spacing w:val="8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sustavi</w:t>
      </w:r>
      <w:r>
        <w:rPr>
          <w:rFonts w:ascii="Times New Roman" w:hAnsi="Times New Roman"/>
          <w:color w:val="231F1F"/>
          <w:sz w:val="22"/>
        </w:rPr>
        <w:t>.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Sveučilište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Zagrebu,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prometnih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znanosti.</w:t>
      </w:r>
      <w:r>
        <w:rPr>
          <w:rFonts w:ascii="Times New Roman"/>
          <w:sz w:val="22"/>
        </w:rPr>
      </w:r>
    </w:p>
    <w:p>
      <w:pPr>
        <w:spacing w:before="119"/>
        <w:ind w:left="658" w:right="108" w:hanging="54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Dugarry,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A.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z w:val="22"/>
        </w:rPr>
        <w:t>(2004).</w:t>
      </w:r>
      <w:r>
        <w:rPr>
          <w:rFonts w:ascii="Times New Roman"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Advanced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Driver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Assistance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Systems,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Information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Management</w:t>
      </w:r>
      <w:r>
        <w:rPr>
          <w:rFonts w:ascii="Times New Roman"/>
          <w:i/>
          <w:color w:val="231F1F"/>
          <w:spacing w:val="3"/>
          <w:sz w:val="22"/>
        </w:rPr>
        <w:t> </w:t>
      </w:r>
      <w:r>
        <w:rPr>
          <w:rFonts w:ascii="Times New Roman"/>
          <w:i/>
          <w:color w:val="231F1F"/>
          <w:sz w:val="22"/>
        </w:rPr>
        <w:t>and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Presentation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pacing w:val="75"/>
          <w:sz w:val="22"/>
        </w:rPr>
        <w:t> </w:t>
      </w:r>
      <w:r>
        <w:rPr>
          <w:rFonts w:ascii="Times New Roman"/>
          <w:color w:val="231F1F"/>
          <w:sz w:val="22"/>
        </w:rPr>
        <w:t>PhD</w:t>
      </w:r>
      <w:r>
        <w:rPr>
          <w:rFonts w:ascii="Times New Roman"/>
          <w:color w:val="231F1F"/>
          <w:spacing w:val="1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thesis,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Cranfield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University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School</w:t>
      </w:r>
      <w:r>
        <w:rPr>
          <w:rFonts w:ascii="Times New Roman"/>
          <w:color w:val="231F1F"/>
          <w:spacing w:val="20"/>
          <w:sz w:val="22"/>
        </w:rPr>
        <w:t> </w:t>
      </w:r>
      <w:r>
        <w:rPr>
          <w:rFonts w:ascii="Times New Roman"/>
          <w:color w:val="231F1F"/>
          <w:sz w:val="22"/>
        </w:rPr>
        <w:t>of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Engineering,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Applied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Mathematics</w:t>
      </w:r>
      <w:r>
        <w:rPr>
          <w:rFonts w:ascii="Times New Roman"/>
          <w:color w:val="231F1F"/>
          <w:spacing w:val="1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and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Computing</w:t>
      </w:r>
      <w:r>
        <w:rPr>
          <w:rFonts w:ascii="Times New Roman"/>
          <w:color w:val="231F1F"/>
          <w:spacing w:val="6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Group.</w:t>
      </w:r>
      <w:r>
        <w:rPr>
          <w:rFonts w:ascii="Times New Roman"/>
          <w:sz w:val="22"/>
        </w:rPr>
      </w:r>
    </w:p>
    <w:p>
      <w:pPr>
        <w:spacing w:line="252" w:lineRule="exact" w:before="12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Hakanović,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Sistemi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1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 </w:t>
      </w:r>
      <w:r>
        <w:rPr>
          <w:rFonts w:ascii="Times New Roman" w:hAnsi="Times New Roman"/>
          <w:i/>
          <w:color w:val="231F1F"/>
          <w:spacing w:val="1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pomoć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1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vozaču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Univerizet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Sarajevu,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saobraćaj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komunikacije.</w:t>
      </w:r>
      <w:r>
        <w:rPr>
          <w:rFonts w:ascii="Times New Roman" w:hAnsi="Times New Roman"/>
          <w:sz w:val="22"/>
        </w:rPr>
      </w:r>
    </w:p>
    <w:p>
      <w:pPr>
        <w:spacing w:line="355" w:lineRule="auto" w:before="119"/>
        <w:ind w:left="118" w:right="979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Lindov,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Sigurnost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cestovnom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saobraćaju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Sarajevu.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SWOV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Fact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sheet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Institute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for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road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safety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research.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Leidschendam,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The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Netherlands.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91"/>
        <w:ind w:left="118" w:right="699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Gordana</w:t>
      </w:r>
      <w:r>
        <w:rPr>
          <w:rFonts w:ascii="Times New Roman" w:hAnsi="Times New Roman"/>
          <w:b/>
          <w:color w:val="231F1F"/>
          <w:spacing w:val="-1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Blagojević</w:t>
      </w:r>
      <w:r>
        <w:rPr>
          <w:rFonts w:ascii="Times New Roman" w:hAnsi="Times New Roman"/>
          <w:b/>
          <w:color w:val="231F1F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Svetko</w:t>
      </w:r>
      <w:r>
        <w:rPr>
          <w:rFonts w:ascii="Times New Roman" w:hAnsi="Times New Roman"/>
          <w:b/>
          <w:color w:val="231F1F"/>
          <w:spacing w:val="-1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Milutinović</w:t>
      </w:r>
      <w:r>
        <w:rPr>
          <w:rFonts w:ascii="Times New Roman" w:hAnsi="Times New Roman"/>
          <w:b/>
          <w:color w:val="231F1F"/>
          <w:spacing w:val="27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Violeta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Lukić,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365" w:lineRule="auto" w:before="121"/>
        <w:ind w:left="946" w:right="94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USAGE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CONTEMPORARY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INFORMATION</w:t>
      </w:r>
      <w:r>
        <w:rPr>
          <w:rFonts w:ascii="Times New Roman"/>
          <w:b/>
          <w:color w:val="231F1F"/>
          <w:sz w:val="20"/>
        </w:rPr>
        <w:t>-</w:t>
      </w:r>
      <w:r>
        <w:rPr>
          <w:rFonts w:ascii="Times New Roman"/>
          <w:b/>
          <w:color w:val="231F1F"/>
          <w:sz w:val="20"/>
        </w:rPr>
        <w:t>COMMUNICATION</w:t>
      </w:r>
      <w:r>
        <w:rPr>
          <w:rFonts w:ascii="Times New Roman"/>
          <w:b/>
          <w:color w:val="231F1F"/>
          <w:spacing w:val="28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TECHNOLOGIES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IN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VEHICLES</w:t>
      </w:r>
      <w:r>
        <w:rPr>
          <w:rFonts w:ascii="Times New Roman"/>
          <w:sz w:val="20"/>
        </w:rPr>
      </w:r>
    </w:p>
    <w:p>
      <w:pPr>
        <w:spacing w:before="4"/>
        <w:ind w:left="2784" w:right="278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before="116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weren’t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made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move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speeds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measured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hundreds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kilometers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per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hour.</w:t>
      </w:r>
      <w:r>
        <w:rPr>
          <w:rFonts w:ascii="Times New Roman" w:hAnsi="Times New Roman" w:cs="Times New Roman" w:eastAsia="Times New Roman"/>
          <w:color w:val="231F1F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reaction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speed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events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our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surrounding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adapted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walking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speed.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that,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main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cause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traffic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accidents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consequences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could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terrifying.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Designers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vehicles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doing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everything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eliminate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error.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Today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common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design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vehicles,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prototypes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tested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crashes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simulated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accepted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models</w:t>
      </w:r>
      <w:r>
        <w:rPr>
          <w:rFonts w:ascii="Times New Roman" w:hAnsi="Times New Roman" w:cs="Times New Roman" w:eastAsia="Times New Roman"/>
          <w:color w:val="231F1F"/>
          <w:spacing w:val="12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constructed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robots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factories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controlled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computers,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everyday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functioning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contemporary</w:t>
      </w:r>
      <w:r>
        <w:rPr>
          <w:rFonts w:ascii="Times New Roman" w:hAnsi="Times New Roman" w:cs="Times New Roman" w:eastAsia="Times New Roman"/>
          <w:color w:val="231F1F"/>
          <w:spacing w:val="9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vehicle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depends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large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managed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microprocessors.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8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vehicle,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traffic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accident,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computer,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microprocessors.</w:t>
      </w:r>
      <w:r>
        <w:rPr>
          <w:rFonts w:ascii="Times New Roman"/>
          <w:sz w:val="20"/>
        </w:rPr>
      </w:r>
    </w:p>
    <w:sectPr>
      <w:footerReference w:type="even" r:id="rId14"/>
      <w:pgSz w:w="11910" w:h="16840"/>
      <w:pgMar w:footer="853" w:header="826" w:top="1120" w:bottom="1040" w:left="1300" w:right="1300"/>
      <w:pgNumType w:start="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988pt;margin-top:788.216675pt;width:20.1pt;height:13pt;mso-position-horizontal-relative:page;mso-position-vertical-relative:page;z-index:-5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5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56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84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82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5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0.406097pt;margin-top:40.275276pt;width:355.05pt;height:12pt;mso-position-horizontal-relative:page;mso-position-vertical-relative:page;z-index:-5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Blagojević, dipl.inž.saob., Svetko Milutinović, dipl.inž. saob., Mr 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Violeta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Lukić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75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72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181.046005pt;margin-top:40.275276pt;width:344.4pt;height:12pt;mso-position-horizontal-relative:page;mso-position-vertical-relative:page;z-index:-5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Primjena </w:t>
                </w: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savremenih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 informaciono-komunikacionih tehnologija u motornim vozilima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1186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9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1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42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4928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14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01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87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73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0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6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2" w:hanging="22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46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footer" Target="footer3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2025-02-26T10:06:40Z</dcterms:created>
  <dcterms:modified xsi:type="dcterms:W3CDTF">2025-02-26T10:06:40Z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