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86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0pt;margin-top:.000015pt;width:595.1pt;height:841.9pt;mso-position-horizontal-relative:page;mso-position-vertical-relative:page;z-index:-37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7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3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83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Dragana</w:t>
      </w:r>
      <w:r>
        <w:rPr>
          <w:rFonts w:ascii="Times New Roman" w:hAnsi="Times New Roman"/>
          <w:b/>
          <w:color w:val="231F1F"/>
          <w:sz w:val="24"/>
        </w:rPr>
        <w:t> Milojković</w:t>
      </w:r>
      <w:r>
        <w:rPr>
          <w:rFonts w:ascii="Times New Roman" w:hAnsi="Times New Roman"/>
          <w:b/>
          <w:color w:val="231F1F"/>
          <w:sz w:val="24"/>
        </w:rPr>
        <w:t>-</w:t>
      </w:r>
      <w:r>
        <w:rPr>
          <w:rFonts w:ascii="Times New Roman" w:hAnsi="Times New Roman"/>
          <w:b/>
          <w:color w:val="231F1F"/>
          <w:sz w:val="24"/>
        </w:rPr>
        <w:t>Ĉović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047 </w:t>
      </w:r>
      <w:r>
        <w:rPr>
          <w:rFonts w:ascii="Times New Roman" w:hAnsi="Times New Roman"/>
          <w:color w:val="231F1F"/>
          <w:spacing w:val="-1"/>
          <w:sz w:val="22"/>
        </w:rPr>
        <w:t>159.9(612.8)159.92</w:t>
      </w:r>
      <w:r>
        <w:rPr>
          <w:rFonts w:ascii="Times New Roman" w:hAnsi="Times New Roman"/>
          <w:sz w:val="22"/>
        </w:rPr>
      </w:r>
    </w:p>
    <w:p>
      <w:pPr>
        <w:tabs>
          <w:tab w:pos="7146" w:val="left" w:leader="none"/>
        </w:tabs>
        <w:spacing w:before="18"/>
        <w:ind w:left="0" w:right="4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1"/>
          <w:sz w:val="22"/>
        </w:rPr>
        <w:t>JU</w:t>
      </w:r>
      <w:r>
        <w:rPr>
          <w:rFonts w:ascii="Times New Roman" w:hAnsi="Times New Roman"/>
          <w:color w:val="231F1F"/>
          <w:spacing w:val="-1"/>
          <w:sz w:val="22"/>
        </w:rPr>
        <w:t> Centar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socijalni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rad,</w:t>
        <w:tab/>
      </w:r>
      <w:r>
        <w:rPr>
          <w:rFonts w:ascii="Times New Roman" w:hAnsi="Times New Roman"/>
          <w:color w:val="231F1F"/>
          <w:spacing w:val="-1"/>
          <w:sz w:val="22"/>
        </w:rPr>
        <w:t>Originalni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</w:t>
      </w:r>
      <w:r>
        <w:rPr>
          <w:rFonts w:ascii="Times New Roman" w:hAnsi="Times New Roman"/>
          <w:sz w:val="22"/>
        </w:rPr>
      </w:r>
    </w:p>
    <w:p>
      <w:pPr>
        <w:spacing w:before="25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Velika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Kladuša,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134"/>
        <w:ind w:left="583" w:right="583"/>
        <w:jc w:val="center"/>
        <w:rPr>
          <w:b w:val="0"/>
          <w:bCs w:val="0"/>
        </w:rPr>
      </w:pPr>
      <w:r>
        <w:rPr>
          <w:color w:val="231F1F"/>
          <w:spacing w:val="-1"/>
        </w:rPr>
        <w:t>MULTIFAKTORSKI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PRISTUP KROZ</w:t>
      </w:r>
      <w:r>
        <w:rPr>
          <w:color w:val="231F1F"/>
          <w:spacing w:val="-2"/>
        </w:rPr>
        <w:t> </w:t>
      </w:r>
      <w:r>
        <w:rPr>
          <w:color w:val="231F1F"/>
        </w:rPr>
        <w:t>SINDROM</w:t>
      </w:r>
      <w:r>
        <w:rPr>
          <w:color w:val="231F1F"/>
          <w:spacing w:val="-1"/>
        </w:rPr>
        <w:t> FAKTORA</w:t>
      </w:r>
      <w:r>
        <w:rPr>
          <w:b w:val="0"/>
        </w:rPr>
      </w:r>
    </w:p>
    <w:p>
      <w:pPr>
        <w:spacing w:before="139"/>
        <w:ind w:left="41" w:right="4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KAO</w:t>
      </w:r>
      <w:r>
        <w:rPr>
          <w:rFonts w:ascii="Times New Roman" w:hAnsi="Times New Roman"/>
          <w:b/>
          <w:color w:val="231F1F"/>
          <w:sz w:val="24"/>
        </w:rPr>
        <w:t> OBJAŠNJENJE </w:t>
      </w:r>
      <w:r>
        <w:rPr>
          <w:rFonts w:ascii="Times New Roman" w:hAnsi="Times New Roman"/>
          <w:b/>
          <w:color w:val="231F1F"/>
          <w:spacing w:val="-1"/>
          <w:sz w:val="24"/>
        </w:rPr>
        <w:t>UZROKA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DJECE</w:t>
      </w:r>
      <w:r>
        <w:rPr>
          <w:rFonts w:ascii="Times New Roman" w:hAnsi="Times New Roman"/>
          <w:b/>
          <w:color w:val="231F1F"/>
          <w:sz w:val="24"/>
        </w:rPr>
        <w:t> I ADOLESCENATA S </w:t>
      </w:r>
      <w:r>
        <w:rPr>
          <w:rFonts w:ascii="Times New Roman" w:hAnsi="Times New Roman"/>
          <w:b/>
          <w:color w:val="231F1F"/>
          <w:spacing w:val="-1"/>
          <w:sz w:val="24"/>
        </w:rPr>
        <w:t>POREMEĆAJIMA</w:t>
      </w:r>
      <w:r>
        <w:rPr>
          <w:rFonts w:ascii="Times New Roman" w:hAnsi="Times New Roman"/>
          <w:sz w:val="24"/>
        </w:rPr>
      </w:r>
    </w:p>
    <w:p>
      <w:pPr>
        <w:spacing w:before="137"/>
        <w:ind w:left="557" w:right="556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U</w:t>
      </w:r>
      <w:r>
        <w:rPr>
          <w:rFonts w:ascii="Times New Roman" w:hAnsi="Times New Roman"/>
          <w:b/>
          <w:color w:val="231F1F"/>
          <w:spacing w:val="-3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PONAŠANJU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0" w:firstLine="70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color w:val="231F1F"/>
          <w:spacing w:val="-2"/>
          <w:sz w:val="21"/>
        </w:rPr>
        <w:t>SAŢETAK: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Uzorkom</w:t>
      </w:r>
      <w:r>
        <w:rPr>
          <w:rFonts w:ascii="Times New Roman" w:hAnsi="Times New Roman"/>
          <w:color w:val="231F1F"/>
          <w:sz w:val="21"/>
        </w:rPr>
        <w:t> na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kojem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provedeno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istraţivanje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obuhvaćeno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634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učenika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osnovnih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6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srednjih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škola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područja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BiH,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tj.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područja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zapadnog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Republike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Srpske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1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zapadnog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6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Federacije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Bosne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Hercegovine,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proporcionalno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njihovom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učešću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strukturi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učenika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osnovnim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srednjim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školama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područja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zapadnog</w:t>
      </w:r>
      <w:r>
        <w:rPr>
          <w:rFonts w:ascii="Times New Roman" w:hAnsi="Times New Roman"/>
          <w:color w:val="231F1F"/>
          <w:spacing w:val="1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Bosne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Hercegovine.</w:t>
      </w:r>
      <w:r>
        <w:rPr>
          <w:rFonts w:ascii="Times New Roman" w:hAnsi="Times New Roman"/>
          <w:color w:val="231F1F"/>
          <w:spacing w:val="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Pored</w:t>
      </w:r>
      <w:r>
        <w:rPr>
          <w:rFonts w:ascii="Times New Roman" w:hAnsi="Times New Roman"/>
          <w:color w:val="231F1F"/>
          <w:spacing w:val="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toga,</w:t>
      </w:r>
      <w:r>
        <w:rPr>
          <w:rFonts w:ascii="Times New Roman" w:hAnsi="Times New Roman"/>
          <w:color w:val="231F1F"/>
          <w:spacing w:val="1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istraţivanje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realizovano</w:t>
      </w:r>
      <w:r>
        <w:rPr>
          <w:rFonts w:ascii="Times New Roman" w:hAnsi="Times New Roman"/>
          <w:color w:val="231F1F"/>
          <w:spacing w:val="5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preko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Centara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socijalni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rad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zapadnog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BiH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zbog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obuhvatanja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učenika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nekompletnih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porodica</w:t>
      </w:r>
      <w:r>
        <w:rPr>
          <w:rFonts w:ascii="Times New Roman" w:hAnsi="Times New Roman"/>
          <w:color w:val="231F1F"/>
          <w:spacing w:val="61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djece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bez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roditeljskog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staranja.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Na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osnovu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strategije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izbor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jedinica</w:t>
      </w:r>
      <w:r>
        <w:rPr>
          <w:rFonts w:ascii="Times New Roman" w:hAnsi="Times New Roman"/>
          <w:color w:val="231F1F"/>
          <w:spacing w:val="3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3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uzorak,</w:t>
      </w:r>
      <w:r>
        <w:rPr>
          <w:rFonts w:ascii="Times New Roman" w:hAnsi="Times New Roman"/>
          <w:color w:val="231F1F"/>
          <w:spacing w:val="35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tj.</w:t>
      </w:r>
      <w:r>
        <w:rPr>
          <w:rFonts w:ascii="Times New Roman" w:hAnsi="Times New Roman"/>
          <w:color w:val="231F1F"/>
          <w:spacing w:val="3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preko</w:t>
      </w:r>
      <w:r>
        <w:rPr>
          <w:rFonts w:ascii="Times New Roman" w:hAnsi="Times New Roman"/>
          <w:color w:val="231F1F"/>
          <w:spacing w:val="3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Centara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za</w:t>
      </w:r>
      <w:r>
        <w:rPr>
          <w:rFonts w:ascii="Times New Roman" w:hAnsi="Times New Roman"/>
          <w:color w:val="231F1F"/>
          <w:spacing w:val="6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socijalni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rad,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ovako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biran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se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moţe</w:t>
      </w:r>
      <w:r>
        <w:rPr>
          <w:rFonts w:ascii="Times New Roman" w:hAnsi="Times New Roman"/>
          <w:color w:val="231F1F"/>
          <w:spacing w:val="19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nazvati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višeetapni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stratifikovani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prigodni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uzorak,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jer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su</w:t>
      </w:r>
      <w:r>
        <w:rPr>
          <w:rFonts w:ascii="Times New Roman" w:hAnsi="Times New Roman"/>
          <w:color w:val="231F1F"/>
          <w:spacing w:val="2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učenici</w:t>
      </w:r>
      <w:r>
        <w:rPr>
          <w:rFonts w:ascii="Times New Roman" w:hAnsi="Times New Roman"/>
          <w:color w:val="231F1F"/>
          <w:spacing w:val="7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birani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nekoliko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etapa,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to: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li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pripadaju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grupama</w:t>
      </w:r>
      <w:r>
        <w:rPr>
          <w:rFonts w:ascii="Times New Roman" w:hAnsi="Times New Roman"/>
          <w:color w:val="231F1F"/>
          <w:spacing w:val="1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djece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različitom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strukturom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porodice,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tj.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li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su</w:t>
      </w:r>
      <w:r>
        <w:rPr>
          <w:rFonts w:ascii="Times New Roman" w:hAnsi="Times New Roman"/>
          <w:color w:val="231F1F"/>
          <w:spacing w:val="7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koja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ţive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potpunim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ili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nepotpunim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porodicama,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li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su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bez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roditeljskog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staranja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li</w:t>
      </w:r>
      <w:r>
        <w:rPr>
          <w:rFonts w:ascii="Times New Roman" w:hAnsi="Times New Roman"/>
          <w:color w:val="231F1F"/>
          <w:spacing w:val="7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pohaĎaj</w:t>
      </w:r>
      <w:r>
        <w:rPr>
          <w:rFonts w:ascii="Times New Roman" w:hAnsi="Times New Roman"/>
          <w:color w:val="231F1F"/>
          <w:spacing w:val="-1"/>
          <w:sz w:val="21"/>
        </w:rPr>
        <w:t>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obaveznu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osnovnu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školu,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o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nepohaĎa</w:t>
      </w:r>
      <w:r>
        <w:rPr>
          <w:rFonts w:ascii="Times New Roman" w:hAnsi="Times New Roman"/>
          <w:color w:val="231F1F"/>
          <w:spacing w:val="-1"/>
          <w:sz w:val="21"/>
        </w:rPr>
        <w:t>nju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nastave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c</w:t>
      </w:r>
      <w:r>
        <w:rPr>
          <w:rFonts w:ascii="Times New Roman" w:hAnsi="Times New Roman"/>
          <w:color w:val="231F1F"/>
          <w:spacing w:val="-1"/>
          <w:sz w:val="21"/>
        </w:rPr>
        <w:t>entri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socijalni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rad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imaju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podatke.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</w:t>
      </w:r>
      <w:r>
        <w:rPr>
          <w:rFonts w:ascii="Times New Roman" w:hAnsi="Times New Roman"/>
          <w:color w:val="231F1F"/>
          <w:spacing w:val="9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obuhvatio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uzrast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djece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mladih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od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od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12.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do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19.</w:t>
      </w:r>
      <w:r>
        <w:rPr>
          <w:rFonts w:ascii="Times New Roman" w:hAnsi="Times New Roman"/>
          <w:color w:val="231F1F"/>
          <w:spacing w:val="4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godina,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tim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što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prosječan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uzrast</w:t>
      </w:r>
      <w:r>
        <w:rPr>
          <w:rFonts w:ascii="Times New Roman" w:hAnsi="Times New Roman"/>
          <w:color w:val="231F1F"/>
          <w:spacing w:val="4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izraţen</w:t>
      </w:r>
      <w:r>
        <w:rPr>
          <w:rFonts w:ascii="Times New Roman" w:hAnsi="Times New Roman"/>
          <w:color w:val="231F1F"/>
          <w:spacing w:val="5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kroz</w:t>
      </w:r>
      <w:r>
        <w:rPr>
          <w:rFonts w:ascii="Times New Roman" w:hAnsi="Times New Roman"/>
          <w:color w:val="231F1F"/>
          <w:spacing w:val="7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aritmetičku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sredinu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iznosti </w:t>
      </w:r>
      <w:r>
        <w:rPr>
          <w:rFonts w:ascii="Times New Roman" w:hAnsi="Times New Roman"/>
          <w:color w:val="231F1F"/>
          <w:sz w:val="21"/>
        </w:rPr>
        <w:t>15,35 i</w:t>
      </w:r>
      <w:r>
        <w:rPr>
          <w:rFonts w:ascii="Times New Roman" w:hAnsi="Times New Roman"/>
          <w:color w:val="231F1F"/>
          <w:spacing w:val="-1"/>
          <w:sz w:val="21"/>
        </w:rPr>
        <w:t> standardnu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devijaciju</w:t>
      </w:r>
      <w:r>
        <w:rPr>
          <w:rFonts w:ascii="Times New Roman" w:hAnsi="Times New Roman"/>
          <w:color w:val="231F1F"/>
          <w:sz w:val="21"/>
        </w:rPr>
        <w:t> 2,09 </w:t>
      </w:r>
      <w:r>
        <w:rPr>
          <w:rFonts w:ascii="Times New Roman" w:hAnsi="Times New Roman"/>
          <w:color w:val="231F1F"/>
          <w:spacing w:val="-1"/>
          <w:sz w:val="21"/>
        </w:rPr>
        <w:t>godina.</w:t>
      </w:r>
      <w:r>
        <w:rPr>
          <w:rFonts w:ascii="Times New Roman" w:hAnsi="Times New Roman"/>
          <w:sz w:val="21"/>
        </w:rPr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color w:val="231F1F"/>
          <w:spacing w:val="-2"/>
          <w:sz w:val="21"/>
        </w:rPr>
        <w:t>KLJUČNE RIJEČI:</w:t>
      </w:r>
      <w:r>
        <w:rPr>
          <w:rFonts w:ascii="Times New Roman" w:hAnsi="Times New Roman"/>
          <w:color w:val="231F1F"/>
          <w:spacing w:val="-1"/>
          <w:sz w:val="21"/>
        </w:rPr>
        <w:t> ponašanje,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poremećaji,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djeca,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adolescenti,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sindrom</w:t>
      </w:r>
      <w:r>
        <w:rPr>
          <w:rFonts w:ascii="Times New Roman" w:hAnsi="Times New Roman"/>
          <w:color w:val="231F1F"/>
          <w:spacing w:val="-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faktora.</w:t>
      </w:r>
      <w:r>
        <w:rPr>
          <w:rFonts w:ascii="Times New Roman" w:hAns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522" w:val="left" w:leader="none"/>
        </w:tabs>
        <w:spacing w:line="240" w:lineRule="auto" w:before="0" w:after="0"/>
        <w:ind w:left="4521" w:right="0" w:hanging="28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Polazi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nesumnjiv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teorijski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praktični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</w:t>
      </w:r>
      <w:r>
        <w:rPr>
          <w:color w:val="231F1F"/>
        </w:rPr>
        <w:t>ice</w:t>
      </w:r>
      <w:r>
        <w:rPr>
          <w:color w:val="231F1F"/>
          <w:spacing w:val="58"/>
        </w:rPr>
        <w:t> </w:t>
      </w:r>
      <w:r>
        <w:rPr>
          <w:color w:val="231F1F"/>
        </w:rPr>
        <w:t>za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djeteta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prije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svega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porodični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color w:val="231F1F"/>
        </w:rPr>
        <w:t>stilovi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roditeljstva,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pripadnost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kriminogenim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rizičnim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grupama,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korištenje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slobodnog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dokolice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color w:val="231F1F"/>
          <w:spacing w:val="-1"/>
        </w:rPr>
        <w:t>djece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adolescenata.</w:t>
      </w:r>
      <w:r>
        <w:rPr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B</w:t>
      </w:r>
      <w:r>
        <w:rPr>
          <w:rFonts w:ascii="Times New Roman" w:hAnsi="Times New Roman" w:cs="Times New Roman" w:eastAsia="Times New Roman"/>
          <w:color w:val="231F1F"/>
        </w:rPr>
        <w:t>rojne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studije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empirijska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velikom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stepenu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utiču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uspostavljeni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najvaţnijih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</w:rPr>
        <w:t>Osim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6"/>
        </w:rPr>
        <w:t> </w:t>
      </w:r>
      <w:r>
        <w:rPr>
          <w:color w:val="231F1F"/>
        </w:rPr>
        <w:t>promjene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dru</w:t>
      </w:r>
      <w:r>
        <w:rPr>
          <w:rFonts w:ascii="Times New Roman" w:hAnsi="Times New Roman" w:cs="Times New Roman" w:eastAsia="Times New Roman"/>
          <w:color w:val="231F1F"/>
        </w:rPr>
        <w:t>štvu,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kar</w:t>
      </w:r>
      <w:r>
        <w:rPr>
          <w:rFonts w:ascii="Times New Roman" w:hAnsi="Times New Roman" w:cs="Times New Roman" w:eastAsia="Times New Roman"/>
          <w:color w:val="231F1F"/>
          <w:spacing w:val="-1"/>
        </w:rPr>
        <w:t>akteristične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tranzicije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snaţno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utiču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  ponovo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naglašavaju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proučavanja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relacija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odnosa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porodici</w:t>
      </w:r>
      <w:r>
        <w:rPr>
          <w:color w:val="231F1F"/>
          <w:spacing w:val="59"/>
        </w:rPr>
        <w:t> </w:t>
      </w:r>
      <w:r>
        <w:rPr>
          <w:color w:val="231F1F"/>
        </w:rPr>
        <w:t>i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delikvetnog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Stoga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opravdano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konstatovati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</w:t>
      </w:r>
      <w:r>
        <w:rPr>
          <w:color w:val="231F1F"/>
        </w:rPr>
        <w:t>roblem</w:t>
      </w:r>
      <w:r>
        <w:rPr>
          <w:color w:val="231F1F"/>
          <w:spacing w:val="9"/>
        </w:rPr>
        <w:t> </w:t>
      </w:r>
      <w:r>
        <w:rPr>
          <w:color w:val="231F1F"/>
        </w:rPr>
        <w:t>odnosa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porodici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58"/>
        </w:rPr>
        <w:t> </w:t>
      </w:r>
      <w:r>
        <w:rPr>
          <w:color w:val="231F1F"/>
        </w:rPr>
        <w:t>prosocijalnog</w:t>
      </w:r>
      <w:r>
        <w:rPr>
          <w:color w:val="231F1F"/>
          <w:spacing w:val="57"/>
        </w:rPr>
        <w:t> </w:t>
      </w:r>
      <w:r>
        <w:rPr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</w:rPr>
        <w:t>asocijalnog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adolescenata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izuzetno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aktuelan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našoj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zemlji,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evidentno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poslednje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</w:rPr>
        <w:t> su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scene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nasilja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delinkvecnije</w:t>
      </w:r>
      <w:r>
        <w:rPr>
          <w:color w:val="231F1F"/>
          <w:spacing w:val="11"/>
        </w:rPr>
        <w:t> </w:t>
      </w:r>
      <w:r>
        <w:rPr>
          <w:color w:val="231F1F"/>
        </w:rPr>
        <w:t>bilo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djece,</w:t>
      </w:r>
      <w:r>
        <w:rPr>
          <w:color w:val="231F1F"/>
          <w:spacing w:val="15"/>
        </w:rPr>
        <w:t> </w:t>
      </w:r>
      <w:r>
        <w:rPr>
          <w:color w:val="231F1F"/>
        </w:rPr>
        <w:t>bilo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odraslih</w:t>
      </w:r>
      <w:r>
        <w:rPr>
          <w:color w:val="231F1F"/>
          <w:spacing w:val="12"/>
        </w:rPr>
        <w:t> </w:t>
      </w:r>
      <w:r>
        <w:rPr>
          <w:color w:val="231F1F"/>
        </w:rPr>
        <w:t>stanovnika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postale</w:t>
      </w:r>
      <w:r>
        <w:rPr>
          <w:color w:val="231F1F"/>
          <w:spacing w:val="11"/>
        </w:rPr>
        <w:t> </w:t>
      </w:r>
      <w:r>
        <w:rPr>
          <w:color w:val="231F1F"/>
        </w:rPr>
        <w:t>svakodnevnica.</w:t>
      </w:r>
      <w:r>
        <w:rPr>
          <w:color w:val="231F1F"/>
          <w:spacing w:val="14"/>
        </w:rPr>
        <w:t> </w:t>
      </w:r>
      <w:r>
        <w:rPr>
          <w:color w:val="231F1F"/>
        </w:rPr>
        <w:t>Osim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toga,</w:t>
      </w:r>
      <w:r>
        <w:rPr>
          <w:color w:val="231F1F"/>
          <w:spacing w:val="12"/>
        </w:rPr>
        <w:t> </w:t>
      </w:r>
      <w:r>
        <w:rPr>
          <w:color w:val="231F1F"/>
        </w:rPr>
        <w:t>mo</w:t>
      </w:r>
      <w:r>
        <w:rPr>
          <w:rFonts w:ascii="Times New Roman" w:hAnsi="Times New Roman" w:cs="Times New Roman" w:eastAsia="Times New Roman"/>
          <w:color w:val="231F1F"/>
        </w:rPr>
        <w:t>ţe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konstatovati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nasilno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delikve</w:t>
      </w:r>
      <w:r>
        <w:rPr>
          <w:rFonts w:ascii="Times New Roman" w:hAnsi="Times New Roman" w:cs="Times New Roman" w:eastAsia="Times New Roman"/>
          <w:color w:val="231F1F"/>
        </w:rPr>
        <w:t>ntno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</w:t>
      </w:r>
      <w:r>
        <w:rPr>
          <w:color w:val="231F1F"/>
          <w:spacing w:val="-1"/>
        </w:rPr>
        <w:t>nje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savremenog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već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proteţe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cijelu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istoriju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čovječanstva,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manifestacije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takvog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mijenjaju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o</w:t>
      </w:r>
      <w:r>
        <w:rPr>
          <w:color w:val="231F1F"/>
          <w:spacing w:val="1"/>
        </w:rPr>
        <w:t>d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istorijskog</w:t>
      </w:r>
      <w:r>
        <w:rPr>
          <w:color w:val="231F1F"/>
          <w:spacing w:val="28"/>
        </w:rPr>
        <w:t> </w:t>
      </w:r>
      <w:r>
        <w:rPr>
          <w:color w:val="231F1F"/>
        </w:rPr>
        <w:t>perioda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bitnih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obiljeţja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kome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</w:rPr>
        <w:t>javlja.</w:t>
      </w:r>
      <w:r>
        <w:rPr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Mrvić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Petrović,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Nikolić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Ristanović,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V.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W</w:t>
      </w:r>
      <w:r>
        <w:rPr>
          <w:color w:val="231F1F"/>
        </w:rPr>
        <w:t>olf,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B.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(1995)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istraţivanjima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nedvosmisleno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pokazali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„pored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socijalnih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(koje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inače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sociološkim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8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37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84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/>
        <w:ind w:left="118" w:right="115" w:firstLine="0"/>
        <w:jc w:val="both"/>
      </w:pPr>
      <w:r>
        <w:rPr>
          <w:color w:val="231F1F"/>
          <w:spacing w:val="-1"/>
        </w:rPr>
        <w:t>teorijama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dominantnim</w:t>
      </w:r>
      <w:r>
        <w:rPr>
          <w:color w:val="231F1F"/>
          <w:spacing w:val="9"/>
        </w:rPr>
        <w:t> </w:t>
      </w:r>
      <w:r>
        <w:rPr>
          <w:color w:val="231F1F"/>
        </w:rPr>
        <w:t>uzroc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kriminalnog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ponašanja)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takvo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utiču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činioci,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osim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činilaca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ostalih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kriminogenih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psihološki,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moţda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</w:rPr>
        <w:t>ološki“</w:t>
      </w:r>
      <w:r>
        <w:rPr>
          <w:color w:val="231F1F"/>
        </w:rPr>
        <w:t>.</w:t>
      </w:r>
      <w:r>
        <w:rPr/>
      </w:r>
    </w:p>
    <w:p>
      <w:pPr>
        <w:pStyle w:val="BodyText"/>
        <w:spacing w:line="360" w:lineRule="auto" w:before="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uprkos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naporima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brojnim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istraţivanjima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k</w:t>
      </w:r>
      <w:r>
        <w:rPr>
          <w:color w:val="231F1F"/>
          <w:spacing w:val="1"/>
        </w:rPr>
        <w:t>od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svijetu,</w:t>
      </w:r>
      <w:r>
        <w:rPr>
          <w:color w:val="231F1F"/>
          <w:spacing w:val="35"/>
        </w:rPr>
        <w:t> </w:t>
      </w:r>
      <w:r>
        <w:rPr>
          <w:color w:val="231F1F"/>
        </w:rPr>
        <w:t>nisu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idenitifkovani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faktori</w:t>
      </w:r>
      <w:r>
        <w:rPr>
          <w:color w:val="231F1F"/>
          <w:spacing w:val="4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  <w:spacing w:val="-2"/>
        </w:rPr>
        <w:t>ga</w:t>
      </w:r>
      <w:r>
        <w:rPr>
          <w:color w:val="231F1F"/>
          <w:spacing w:val="5"/>
        </w:rPr>
        <w:t> </w:t>
      </w:r>
      <w:r>
        <w:rPr>
          <w:color w:val="231F1F"/>
        </w:rPr>
        <w:t>uzrokuju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nisu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napravljeni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adekvatni</w:t>
      </w:r>
      <w:r>
        <w:rPr>
          <w:color w:val="231F1F"/>
          <w:spacing w:val="5"/>
        </w:rPr>
        <w:t> </w:t>
      </w:r>
      <w:r>
        <w:rPr>
          <w:color w:val="231F1F"/>
        </w:rPr>
        <w:t>programi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prevencije,</w:t>
      </w:r>
      <w:r>
        <w:rPr>
          <w:color w:val="231F1F"/>
          <w:spacing w:val="6"/>
        </w:rPr>
        <w:t> </w:t>
      </w:r>
      <w:r>
        <w:rPr>
          <w:color w:val="231F1F"/>
        </w:rPr>
        <w:t>jer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dokazano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faktor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delikvetnog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mladih,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takvo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uzrokovano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si</w:t>
      </w:r>
      <w:r>
        <w:rPr>
          <w:color w:val="231F1F"/>
        </w:rPr>
        <w:t>dromom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27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djeluju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društvu,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školi,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porodici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prest</w:t>
      </w:r>
      <w:r>
        <w:rPr>
          <w:color w:val="231F1F"/>
          <w:spacing w:val="-1"/>
        </w:rPr>
        <w:t>upnika.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empirijsko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istraţivanje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pokazalo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materijalne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prilike</w:t>
      </w:r>
      <w:r>
        <w:rPr>
          <w:rFonts w:ascii="Times New Roman" w:hAnsi="Times New Roman"/>
          <w:color w:val="231F1F"/>
          <w:spacing w:val="131"/>
        </w:rPr>
        <w:t> </w:t>
      </w:r>
      <w:r>
        <w:rPr>
          <w:rFonts w:ascii="Times New Roman" w:hAnsi="Times New Roman"/>
          <w:color w:val="231F1F"/>
          <w:spacing w:val="-1"/>
        </w:rPr>
        <w:t>porodice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značajno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utiču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problematičo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adolescenata.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128" w:val="left" w:leader="none"/>
        </w:tabs>
        <w:spacing w:line="240" w:lineRule="auto" w:before="147" w:after="0"/>
        <w:ind w:left="3127" w:right="0" w:hanging="240"/>
        <w:jc w:val="center"/>
        <w:rPr>
          <w:b w:val="0"/>
          <w:bCs w:val="0"/>
        </w:rPr>
      </w:pPr>
      <w:r>
        <w:rPr>
          <w:color w:val="231F1F"/>
          <w:spacing w:val="-1"/>
        </w:rPr>
        <w:t>Materijalne</w:t>
      </w:r>
      <w:r>
        <w:rPr>
          <w:color w:val="231F1F"/>
        </w:rPr>
        <w:t> prilike </w:t>
      </w:r>
      <w:r>
        <w:rPr>
          <w:color w:val="231F1F"/>
          <w:spacing w:val="-1"/>
        </w:rPr>
        <w:t>porodice</w:t>
      </w:r>
      <w:r>
        <w:rPr>
          <w:color w:val="231F1F"/>
          <w:spacing w:val="-2"/>
        </w:rPr>
        <w:t> </w:t>
      </w:r>
      <w:r>
        <w:rPr>
          <w:color w:val="231F1F"/>
        </w:rPr>
        <w:t>i oblici</w:t>
      </w:r>
      <w:r>
        <w:rPr>
          <w:b w:val="0"/>
        </w:rPr>
      </w:r>
    </w:p>
    <w:p>
      <w:pPr>
        <w:spacing w:before="137"/>
        <w:ind w:left="569" w:right="2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nepril</w:t>
      </w:r>
      <w:r>
        <w:rPr>
          <w:rFonts w:ascii="Times New Roman" w:hAnsi="Times New Roman"/>
          <w:b/>
          <w:color w:val="231F1F"/>
          <w:spacing w:val="-2"/>
          <w:sz w:val="24"/>
        </w:rPr>
        <w:t>agoĊ</w:t>
      </w:r>
      <w:r>
        <w:rPr>
          <w:rFonts w:ascii="Times New Roman" w:hAnsi="Times New Roman"/>
          <w:b/>
          <w:color w:val="231F1F"/>
          <w:spacing w:val="-1"/>
          <w:sz w:val="24"/>
        </w:rPr>
        <w:t>enog</w:t>
      </w:r>
      <w:r>
        <w:rPr>
          <w:rFonts w:ascii="Times New Roman" w:hAnsi="Times New Roman"/>
          <w:b/>
          <w:color w:val="231F1F"/>
          <w:spacing w:val="-39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ponašanjamladih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4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analizi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meĎusobne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povezanosti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materijalnih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prilika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pošlo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pretpostavke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očekivati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značajne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razlike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intenzitetu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raširenosti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</w:t>
      </w:r>
      <w:r>
        <w:rPr>
          <w:rFonts w:ascii="Times New Roman" w:hAnsi="Times New Roman"/>
          <w:color w:val="231F1F"/>
          <w:spacing w:val="-1"/>
        </w:rPr>
        <w:t>enog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ponašanja,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neadekvatnog</w:t>
      </w:r>
      <w:r>
        <w:rPr>
          <w:rFonts w:ascii="Times New Roman" w:hAnsi="Times New Roman"/>
          <w:color w:val="231F1F"/>
        </w:rPr>
        <w:t> ponašanja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ispoljenog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nasilja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mladih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ţive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materijalnim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prilikama.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for</w:t>
      </w:r>
      <w:r>
        <w:rPr>
          <w:color w:val="231F1F"/>
        </w:rPr>
        <w:t>mulisana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posebna</w:t>
      </w:r>
      <w:r>
        <w:rPr>
          <w:color w:val="231F1F"/>
          <w:spacing w:val="20"/>
        </w:rPr>
        <w:t> </w:t>
      </w:r>
      <w:r>
        <w:rPr>
          <w:color w:val="231F1F"/>
        </w:rPr>
        <w:t>hipoteza</w:t>
      </w:r>
      <w:r>
        <w:rPr>
          <w:color w:val="231F1F"/>
          <w:spacing w:val="21"/>
        </w:rPr>
        <w:t> </w:t>
      </w:r>
      <w:r>
        <w:rPr>
          <w:color w:val="231F1F"/>
        </w:rPr>
        <w:t>zasno</w:t>
      </w:r>
      <w:r>
        <w:rPr>
          <w:rFonts w:ascii="Times New Roman" w:hAnsi="Times New Roman"/>
          <w:color w:val="231F1F"/>
        </w:rPr>
        <w:t>vana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shvatanjima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loši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materijalni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uslovi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djeca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ţive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djeluju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nepovoljno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zadovoljavanje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ţivotnih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podstaknu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različite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oblike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asocijalnog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</w:t>
      </w:r>
      <w:r>
        <w:rPr>
          <w:rFonts w:ascii="Times New Roman" w:hAnsi="Times New Roman"/>
          <w:color w:val="231F1F"/>
        </w:rPr>
        <w:t>akvim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ponašanjem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nadoknadili</w:t>
      </w:r>
      <w:r>
        <w:rPr>
          <w:rFonts w:ascii="Times New Roman" w:hAnsi="Times New Roman"/>
          <w:color w:val="231F1F"/>
          <w:spacing w:val="79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"/>
        </w:rPr>
        <w:t>maštinu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nedostatke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zadovoljavanju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svakodnevnih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ţivotnih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potreba.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Tabela</w:t>
      </w:r>
      <w:r>
        <w:rPr>
          <w:color w:val="231F1F"/>
          <w:spacing w:val="-6"/>
        </w:rPr>
        <w:t> </w:t>
      </w:r>
      <w:r>
        <w:rPr>
          <w:color w:val="231F1F"/>
        </w:rPr>
        <w:t>1.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aterijalni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status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porodice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raširenost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702"/>
        <w:gridCol w:w="1702"/>
        <w:gridCol w:w="1700"/>
        <w:gridCol w:w="1560"/>
      </w:tblGrid>
      <w:tr>
        <w:trPr>
          <w:trHeight w:val="432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75" w:lineRule="auto" w:before="109"/>
              <w:ind w:left="714" w:right="186" w:hanging="5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z w:val="18"/>
              </w:rPr>
              <w:t>MATERIJALNI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STATUS</w:t>
            </w:r>
            <w:r>
              <w:rPr>
                <w:rFonts w:ascii="Times New Roman"/>
                <w:b/>
                <w:color w:val="231F1F"/>
                <w:spacing w:val="25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PORODICE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103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6"/>
              </w:rPr>
              <w:t>RAŠIRENOST</w:t>
            </w:r>
            <w:r>
              <w:rPr>
                <w:rFonts w:ascii="Times New Roman" w:hAnsi="Times New Roman"/>
                <w:b/>
                <w:color w:val="231F1F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6"/>
              </w:rPr>
              <w:t>NEPRILAGOĐENOG</w:t>
            </w:r>
            <w:r>
              <w:rPr>
                <w:rFonts w:ascii="Times New Roman" w:hAnsi="Times New Roman"/>
                <w:b/>
                <w:color w:val="231F1F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6"/>
              </w:rPr>
              <w:t>PONAŠANJA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1F"/>
                <w:spacing w:val="-1"/>
                <w:sz w:val="16"/>
              </w:rPr>
              <w:t>MALOLJETNIKA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0"/>
                <w:szCs w:val="20"/>
              </w:rPr>
              <w:t>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5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nikako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povremeno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ĉesto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veoma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imućnijima)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8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2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86.96%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2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13.04%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dobro</w:t>
            </w:r>
            <w:r>
              <w:rPr>
                <w:rFonts w:ascii="Times New Roman" w:hAnsi="Times New Roman"/>
                <w:b/>
                <w:color w:val="231F1F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stojećim)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83.06%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16.53%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.41%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osrednje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srednjem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sloju)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85.93%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13.69%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.38%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loše (nekako sastavljam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kraj</w:t>
            </w:r>
            <w:r>
              <w:rPr>
                <w:rFonts w:ascii="Times New Roman"/>
                <w:b/>
                <w:color w:val="231F1F"/>
                <w:sz w:val="18"/>
              </w:rPr>
              <w:t> sa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krajem)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69.57%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23.91%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6.52%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veoma </w:t>
            </w:r>
            <w:r>
              <w:rPr>
                <w:rFonts w:ascii="Times New Roman" w:hAnsi="Times New Roman"/>
                <w:b/>
                <w:color w:val="231F1F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(jedva preživljavam)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75.00%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525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628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83.60%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15.61%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.80%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before="6"/>
        <w:ind w:left="26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Pearson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Chi</w:t>
      </w:r>
      <w:r>
        <w:rPr>
          <w:rFonts w:ascii="Times New Roman"/>
          <w:b/>
          <w:color w:val="231F1F"/>
          <w:spacing w:val="-1"/>
          <w:sz w:val="20"/>
        </w:rPr>
        <w:t>-</w:t>
      </w:r>
      <w:r>
        <w:rPr>
          <w:rFonts w:ascii="Times New Roman"/>
          <w:b/>
          <w:color w:val="231F1F"/>
          <w:spacing w:val="-1"/>
          <w:sz w:val="20"/>
        </w:rPr>
        <w:t>square: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25.5265,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df=8,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p=.001269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115"/>
        <w:ind w:right="0" w:firstLine="7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</w:t>
      </w:r>
      <w:r>
        <w:rPr>
          <w:color w:val="231F1F"/>
          <w:spacing w:val="-1"/>
        </w:rPr>
        <w:t>ajve</w:t>
      </w:r>
      <w:r>
        <w:rPr>
          <w:rFonts w:ascii="Times New Roman" w:hAnsi="Times New Roman"/>
          <w:color w:val="231F1F"/>
          <w:spacing w:val="-1"/>
        </w:rPr>
        <w:t>ći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stepen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ispoljenog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manifestuju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mladi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lošim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materijalnim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prilikama,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izjašnjavaju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nekako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sastavljaju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krajem,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.044pt;margin-top:.000015pt;width:595.1pt;height:841.9pt;mso-position-horizontal-relative:page;mso-position-vertical-relative:page;z-index:-37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8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5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85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/>
        <w:ind w:right="109" w:firstLine="0"/>
        <w:jc w:val="both"/>
      </w:pPr>
      <w:r>
        <w:rPr>
          <w:color w:val="231F1F"/>
          <w:spacing w:val="-1"/>
        </w:rPr>
        <w:t>ka</w:t>
      </w:r>
      <w:r>
        <w:rPr>
          <w:rFonts w:ascii="Times New Roman" w:hAnsi="Times New Roman" w:cs="Times New Roman" w:eastAsia="Times New Roman"/>
          <w:color w:val="231F1F"/>
          <w:spacing w:val="-1"/>
        </w:rPr>
        <w:t>ko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6,52%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„često“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23,91%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color w:val="231F1F"/>
        </w:rPr>
        <w:t>ispolji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53"/>
        </w:rPr>
        <w:t> </w:t>
      </w:r>
      <w:r>
        <w:rPr>
          <w:color w:val="231F1F"/>
        </w:rPr>
        <w:t>od</w:t>
      </w:r>
      <w:r>
        <w:rPr>
          <w:color w:val="231F1F"/>
          <w:spacing w:val="52"/>
        </w:rPr>
        <w:t> </w:t>
      </w:r>
      <w:r>
        <w:rPr>
          <w:color w:val="231F1F"/>
        </w:rPr>
        <w:t>oblika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Zatim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slijede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loše,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t</w:t>
      </w:r>
      <w:r>
        <w:rPr>
          <w:color w:val="231F1F"/>
          <w:spacing w:val="1"/>
        </w:rPr>
        <w:t>j.</w:t>
      </w:r>
      <w:r>
        <w:rPr>
          <w:color w:val="231F1F"/>
          <w:spacing w:val="56"/>
        </w:rPr>
        <w:t> </w:t>
      </w:r>
      <w:r>
        <w:rPr>
          <w:color w:val="231F1F"/>
        </w:rPr>
        <w:t>oni</w:t>
      </w:r>
      <w:r>
        <w:rPr>
          <w:color w:val="231F1F"/>
          <w:spacing w:val="54"/>
        </w:rPr>
        <w:t> </w:t>
      </w:r>
      <w:r>
        <w:rPr>
          <w:color w:val="231F1F"/>
        </w:rPr>
        <w:t>koji</w:t>
      </w:r>
      <w:r>
        <w:rPr>
          <w:color w:val="231F1F"/>
          <w:spacing w:val="57"/>
        </w:rPr>
        <w:t> </w:t>
      </w:r>
      <w:r>
        <w:rPr>
          <w:color w:val="231F1F"/>
        </w:rPr>
        <w:t>su</w:t>
      </w:r>
      <w:r>
        <w:rPr>
          <w:color w:val="231F1F"/>
          <w:spacing w:val="54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preţivljavaju,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neprilago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  <w:spacing w:val="-1"/>
        </w:rPr>
        <w:t>ispoljavaju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25,00%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mladima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boljim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color w:val="231F1F"/>
          <w:spacing w:val="-1"/>
        </w:rPr>
        <w:t>prilikama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11"/>
        </w:rPr>
        <w:t> </w:t>
      </w:r>
      <w:r>
        <w:rPr>
          <w:color w:val="231F1F"/>
        </w:rPr>
        <w:t>dobr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stojećim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16,53%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  <w:spacing w:val="-1"/>
        </w:rPr>
        <w:t>p</w:t>
      </w:r>
      <w:r>
        <w:rPr>
          <w:rFonts w:ascii="Times New Roman" w:hAnsi="Times New Roman" w:cs="Times New Roman" w:eastAsia="Times New Roman"/>
          <w:color w:val="231F1F"/>
          <w:spacing w:val="-1"/>
        </w:rPr>
        <w:t>onašanje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dobro,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imućnijima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13,04%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slučajeva.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</w:rPr>
        <w:t>osnovu</w:t>
      </w:r>
      <w:r>
        <w:rPr>
          <w:color w:val="231F1F"/>
          <w:spacing w:val="16"/>
        </w:rPr>
        <w:t> </w:t>
      </w:r>
      <w:r>
        <w:rPr>
          <w:color w:val="231F1F"/>
        </w:rPr>
        <w:t>tako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distribuiranih</w:t>
      </w:r>
      <w:r>
        <w:rPr>
          <w:color w:val="231F1F"/>
          <w:spacing w:val="17"/>
        </w:rPr>
        <w:t> </w:t>
      </w:r>
      <w:r>
        <w:rPr>
          <w:color w:val="231F1F"/>
        </w:rPr>
        <w:t>rezultata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izveden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zaključak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potvrĎe</w:t>
      </w:r>
      <w:r>
        <w:rPr>
          <w:rFonts w:ascii="Times New Roman" w:hAnsi="Times New Roman" w:cs="Times New Roman" w:eastAsia="Times New Roman"/>
          <w:color w:val="231F1F"/>
          <w:spacing w:val="-1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postavljena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očekivati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intenzitetu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raširenosti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asocijalnog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materijalnim</w:t>
      </w:r>
      <w:r>
        <w:rPr>
          <w:color w:val="231F1F"/>
        </w:rPr>
        <w:t> </w:t>
      </w:r>
      <w:r>
        <w:rPr>
          <w:color w:val="231F1F"/>
          <w:spacing w:val="-1"/>
        </w:rPr>
        <w:t>prilikama.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2. </w:t>
      </w:r>
      <w:r>
        <w:rPr>
          <w:rFonts w:ascii="Times New Roman" w:hAnsi="Times New Roman"/>
          <w:color w:val="231F1F"/>
          <w:spacing w:val="-1"/>
        </w:rPr>
        <w:t>Materijalni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status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porodice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raširenost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neadekvatnog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ponašanja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1606"/>
        <w:gridCol w:w="1608"/>
        <w:gridCol w:w="1609"/>
        <w:gridCol w:w="1416"/>
      </w:tblGrid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75" w:lineRule="auto"/>
              <w:ind w:left="872" w:right="285" w:hanging="5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z w:val="20"/>
              </w:rPr>
              <w:t>MATERIJALNI</w:t>
            </w:r>
            <w:r>
              <w:rPr>
                <w:rFonts w:ascii="Times New Roman"/>
                <w:b/>
                <w:color w:val="231F1F"/>
                <w:spacing w:val="-23"/>
                <w:sz w:val="20"/>
              </w:rPr>
              <w:t> </w:t>
            </w:r>
            <w:r>
              <w:rPr>
                <w:rFonts w:ascii="Times New Roman"/>
                <w:b/>
                <w:color w:val="231F1F"/>
                <w:sz w:val="20"/>
              </w:rPr>
              <w:t>STATUS</w:t>
            </w:r>
            <w:r>
              <w:rPr>
                <w:rFonts w:ascii="Times New Roman"/>
                <w:b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b/>
                <w:color w:val="231F1F"/>
                <w:sz w:val="20"/>
              </w:rPr>
              <w:t>PORODICE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823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RAŠIRENOST NEADEKVATNOG</w:t>
            </w:r>
            <w:r>
              <w:rPr>
                <w:rFonts w:ascii="Times New Roman" w:hAnsi="Times New Roman"/>
                <w:b/>
                <w:i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PONAŠANJA </w:t>
            </w: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U</w:t>
            </w:r>
            <w:r>
              <w:rPr>
                <w:rFonts w:ascii="Times New Roman" w:hAnsi="Times New Roman"/>
                <w:b/>
                <w:i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ŠKOLI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31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0"/>
                <w:szCs w:val="20"/>
              </w:rPr>
              <w:t>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231F1F"/>
                <w:sz w:val="20"/>
              </w:rPr>
              <w:t>nikako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231F1F"/>
                <w:sz w:val="20"/>
              </w:rPr>
              <w:t>povremeno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ĉesto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veoma </w:t>
            </w:r>
            <w:r>
              <w:rPr>
                <w:rFonts w:ascii="Times New Roman"/>
                <w:b/>
                <w:i/>
                <w:color w:val="231F1F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(pripadam imućnijima)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69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69.57%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27.54%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2.90%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(pripadam </w:t>
            </w: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dobro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stojećim)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62.81%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37.19%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osrednje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srednjem</w:t>
            </w:r>
            <w:r>
              <w:rPr>
                <w:rFonts w:ascii="Times New Roman"/>
                <w:b/>
                <w:i/>
                <w:color w:val="231F1F"/>
                <w:spacing w:val="4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sloju)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108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57.79%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41.06%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1.14%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(nekako</w:t>
            </w: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sastavljam</w:t>
            </w:r>
            <w:r>
              <w:rPr>
                <w:rFonts w:ascii="Times New Roman"/>
                <w:b/>
                <w:i/>
                <w:color w:val="231F1F"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z w:val="18"/>
              </w:rPr>
              <w:t>kraj</w:t>
            </w:r>
            <w:r>
              <w:rPr>
                <w:rFonts w:ascii="Times New Roman"/>
                <w:b/>
                <w:i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z w:val="18"/>
              </w:rPr>
              <w:t>sa</w:t>
            </w: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k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rajem)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1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50.00%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41.30%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8.70%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veoma</w:t>
            </w:r>
            <w:r>
              <w:rPr>
                <w:rFonts w:ascii="Times New Roman" w:hAns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(jedva</w:t>
            </w:r>
            <w:r>
              <w:rPr>
                <w:rFonts w:ascii="Times New Roman" w:hAns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preživljavam)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25.00%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75.00%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377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628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60.03%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38.54%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1.43%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29" w:lineRule="exact" w:before="0"/>
        <w:ind w:left="26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Pearson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Chi</w:t>
      </w:r>
      <w:r>
        <w:rPr>
          <w:rFonts w:ascii="Times New Roman"/>
          <w:b/>
          <w:color w:val="231F1F"/>
          <w:spacing w:val="-1"/>
          <w:sz w:val="20"/>
        </w:rPr>
        <w:t>-</w:t>
      </w:r>
      <w:r>
        <w:rPr>
          <w:rFonts w:ascii="Times New Roman"/>
          <w:b/>
          <w:color w:val="231F1F"/>
          <w:spacing w:val="-1"/>
          <w:sz w:val="20"/>
        </w:rPr>
        <w:t>square: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31.2535,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df=8,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p=.000127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Dobij</w:t>
      </w:r>
      <w:r>
        <w:rPr>
          <w:rFonts w:ascii="Times New Roman" w:hAnsi="Times New Roman" w:cs="Times New Roman" w:eastAsia="Times New Roman"/>
          <w:color w:val="231F1F"/>
          <w:spacing w:val="-1"/>
        </w:rPr>
        <w:t>eni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bez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obzira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materijalne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prilike</w:t>
      </w:r>
      <w:r>
        <w:rPr>
          <w:color w:val="231F1F"/>
        </w:rPr>
        <w:t>,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stepen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manifestuju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loš</w:t>
      </w:r>
      <w:r>
        <w:rPr>
          <w:color w:val="231F1F"/>
        </w:rPr>
        <w:t>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materijalnim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prilikama,</w:t>
      </w:r>
      <w:r>
        <w:rPr>
          <w:color w:val="231F1F"/>
          <w:spacing w:val="14"/>
        </w:rPr>
        <w:t> </w:t>
      </w:r>
      <w:r>
        <w:rPr>
          <w:color w:val="231F1F"/>
        </w:rPr>
        <w:t>tj.</w:t>
      </w:r>
      <w:r>
        <w:rPr>
          <w:color w:val="231F1F"/>
          <w:spacing w:val="13"/>
        </w:rPr>
        <w:t> </w:t>
      </w:r>
      <w:r>
        <w:rPr>
          <w:color w:val="231F1F"/>
        </w:rPr>
        <w:t>oni</w:t>
      </w:r>
      <w:r>
        <w:rPr>
          <w:color w:val="231F1F"/>
          <w:spacing w:val="12"/>
        </w:rPr>
        <w:t> </w:t>
      </w:r>
      <w:r>
        <w:rPr>
          <w:color w:val="231F1F"/>
        </w:rPr>
        <w:t>koji</w:t>
      </w:r>
      <w:r>
        <w:rPr>
          <w:color w:val="231F1F"/>
          <w:spacing w:val="15"/>
        </w:rPr>
        <w:t> </w:t>
      </w:r>
      <w:r>
        <w:rPr>
          <w:color w:val="231F1F"/>
          <w:spacing w:val="-2"/>
        </w:rPr>
        <w:t>se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izjašnjavaju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sastavljaju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krajem,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8,70%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takve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41,30%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  <w:spacing w:val="-1"/>
        </w:rPr>
        <w:t>asocijalnog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Zatim</w:t>
      </w:r>
      <w:r>
        <w:rPr>
          <w:color w:val="231F1F"/>
          <w:spacing w:val="-1"/>
        </w:rPr>
        <w:t>,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slijede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loše,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preţivljavaju,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asocijalno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75,00%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slučajeva.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strane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boljim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  <w:spacing w:val="-1"/>
        </w:rPr>
        <w:t>asocijalno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to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stojećim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37,19%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asocijalno</w:t>
      </w:r>
      <w:r>
        <w:rPr>
          <w:color w:val="231F1F"/>
          <w:spacing w:val="10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onašanje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imućnijima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27,54%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2,90%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color w:val="231F1F"/>
          <w:spacing w:val="-1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</w:t>
      </w:r>
      <w:r>
        <w:rPr>
          <w:rFonts w:ascii="Times New Roman" w:hAnsi="Times New Roman" w:cs="Times New Roman" w:eastAsia="Times New Roman"/>
          <w:color w:val="231F1F"/>
        </w:rPr>
        <w:t>ici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osrednje,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tj. 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srednjem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sloju, 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41,06% 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37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86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37288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/>
        <w:ind w:right="112" w:hanging="1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1,14%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</w:t>
      </w:r>
      <w:r>
        <w:rPr>
          <w:color w:val="231F1F"/>
        </w:rPr>
        <w:t>,</w:t>
      </w:r>
      <w:r>
        <w:rPr>
          <w:color w:val="231F1F"/>
          <w:spacing w:val="37"/>
        </w:rPr>
        <w:t> </w:t>
      </w:r>
      <w:r>
        <w:rPr>
          <w:color w:val="231F1F"/>
        </w:rPr>
        <w:t>dok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65"/>
        </w:rPr>
        <w:t> </w:t>
      </w:r>
      <w:r>
        <w:rPr>
          <w:color w:val="231F1F"/>
        </w:rPr>
        <w:t>57,79%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</w:t>
      </w:r>
      <w:r>
        <w:rPr>
          <w:rFonts w:ascii="Times New Roman" w:hAnsi="Times New Roman" w:cs="Times New Roman" w:eastAsia="Times New Roman"/>
          <w:color w:val="231F1F"/>
          <w:spacing w:val="-1"/>
        </w:rPr>
        <w:t>lučajeva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„nikako“</w:t>
      </w:r>
      <w:r>
        <w:rPr>
          <w:color w:val="231F1F"/>
        </w:rPr>
        <w:t>.</w:t>
      </w:r>
      <w:r>
        <w:rPr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jer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dobiveni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Pearson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Chi-</w:t>
      </w:r>
      <w:r>
        <w:rPr>
          <w:rFonts w:ascii="Times New Roman" w:hAnsi="Times New Roman" w:cs="Times New Roman" w:eastAsia="Times New Roman"/>
          <w:color w:val="231F1F"/>
          <w:spacing w:val="-1"/>
        </w:rPr>
        <w:t>square: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31.2535,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8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stepena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slobode,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niv</w:t>
      </w:r>
      <w:r>
        <w:rPr>
          <w:color w:val="231F1F"/>
          <w:spacing w:val="1"/>
        </w:rPr>
        <w:t>ou</w:t>
      </w:r>
      <w:r>
        <w:rPr>
          <w:color w:val="231F1F"/>
          <w:spacing w:val="14"/>
        </w:rPr>
        <w:t> </w:t>
      </w:r>
      <w:r>
        <w:rPr>
          <w:color w:val="231F1F"/>
        </w:rPr>
        <w:t>0,01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(p=.000127).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3. </w:t>
      </w:r>
      <w:r>
        <w:rPr>
          <w:rFonts w:ascii="Times New Roman" w:hAnsi="Times New Roman"/>
          <w:color w:val="231F1F"/>
          <w:spacing w:val="-1"/>
        </w:rPr>
        <w:t>Materijalni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status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porodice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raširenost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počinjenog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nasilja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654"/>
        <w:gridCol w:w="1654"/>
        <w:gridCol w:w="1657"/>
        <w:gridCol w:w="1133"/>
      </w:tblGrid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75" w:lineRule="auto" w:before="44"/>
              <w:ind w:left="1050" w:right="580" w:hanging="4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1F"/>
                <w:spacing w:val="-1"/>
                <w:sz w:val="16"/>
              </w:rPr>
              <w:t>MATERIJALNI</w:t>
            </w:r>
            <w:r>
              <w:rPr>
                <w:rFonts w:ascii="Times New Roman"/>
                <w:b/>
                <w:color w:val="231F1F"/>
                <w:sz w:val="16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6"/>
              </w:rPr>
              <w:t>STATUS</w:t>
            </w:r>
            <w:r>
              <w:rPr>
                <w:rFonts w:ascii="Times New Roman"/>
                <w:b/>
                <w:color w:val="231F1F"/>
                <w:spacing w:val="23"/>
                <w:sz w:val="16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6"/>
              </w:rPr>
              <w:t>PORODICE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964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8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RAŠIRENOST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POĈINJENOG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NASILJA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4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0"/>
                <w:szCs w:val="20"/>
              </w:rPr>
              <w:t>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left="5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nikako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povremeno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ĉesto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veoma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imućnijima)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88.41%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11.59%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dobro stojećim)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232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95.87%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2.48%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1.65%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osrednje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srednjem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sloju)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94.30%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4.56%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1.14%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(nekako sastavljam </w:t>
            </w:r>
            <w:r>
              <w:rPr>
                <w:rFonts w:ascii="Times New Roman"/>
                <w:b/>
                <w:color w:val="231F1F"/>
                <w:spacing w:val="-2"/>
                <w:sz w:val="18"/>
              </w:rPr>
              <w:t>kraj</w:t>
            </w:r>
            <w:r>
              <w:rPr>
                <w:rFonts w:ascii="Times New Roman"/>
                <w:b/>
                <w:color w:val="231F1F"/>
                <w:sz w:val="18"/>
              </w:rPr>
              <w:t> sa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krajem)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82.61%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4.35%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13.04%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veoma </w:t>
            </w:r>
            <w:r>
              <w:rPr>
                <w:rFonts w:ascii="Times New Roman" w:hAnsi="Times New Roman"/>
                <w:b/>
                <w:color w:val="231F1F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(jedva preživljavam)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75.00%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585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628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93.15%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4.78%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2.07%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29" w:lineRule="exact" w:before="0"/>
        <w:ind w:left="26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Pearson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Chi</w:t>
      </w:r>
      <w:r>
        <w:rPr>
          <w:rFonts w:ascii="Times New Roman"/>
          <w:b/>
          <w:color w:val="231F1F"/>
          <w:spacing w:val="-1"/>
          <w:sz w:val="20"/>
        </w:rPr>
        <w:t>-</w:t>
      </w:r>
      <w:r>
        <w:rPr>
          <w:rFonts w:ascii="Times New Roman"/>
          <w:b/>
          <w:color w:val="231F1F"/>
          <w:spacing w:val="-1"/>
          <w:sz w:val="20"/>
        </w:rPr>
        <w:t>square: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47.1594,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df=8,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p=.000000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360" w:lineRule="auto" w:before="0"/>
        <w:ind w:right="114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2"/>
        </w:rPr>
        <w:t>tvrĎe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</w:rPr>
        <w:t>su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tazlike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raširenosti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ispoljenog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nasilja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prilikama.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 </w:t>
      </w:r>
      <w:r>
        <w:rPr>
          <w:rFonts w:ascii="Times New Roman" w:hAnsi="Times New Roman" w:cs="Times New Roman" w:eastAsia="Times New Roman"/>
          <w:color w:val="231F1F"/>
        </w:rPr>
        <w:t>su 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</w:rPr>
        <w:t> značajne</w:t>
      </w:r>
      <w:r>
        <w:rPr>
          <w:color w:val="231F1F"/>
        </w:rPr>
        <w:t>, jer je</w:t>
      </w:r>
      <w:r>
        <w:rPr>
          <w:color w:val="231F1F"/>
          <w:spacing w:val="-1"/>
        </w:rPr>
        <w:t> </w:t>
      </w:r>
      <w:r>
        <w:rPr>
          <w:color w:val="231F1F"/>
        </w:rPr>
        <w:t>dobiveni Pearson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Chi-</w:t>
      </w:r>
      <w:r>
        <w:rPr>
          <w:rFonts w:ascii="Times New Roman" w:hAnsi="Times New Roman" w:cs="Times New Roman" w:eastAsia="Times New Roman"/>
          <w:color w:val="231F1F"/>
          <w:spacing w:val="-1"/>
        </w:rPr>
        <w:t>square: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47.1594,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8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stepena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slobode,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znač</w:t>
      </w:r>
      <w:r>
        <w:rPr>
          <w:color w:val="231F1F"/>
        </w:rPr>
        <w:t>ajan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nivou</w:t>
      </w:r>
      <w:r>
        <w:rPr>
          <w:color w:val="231F1F"/>
          <w:spacing w:val="24"/>
        </w:rPr>
        <w:t> </w:t>
      </w:r>
      <w:r>
        <w:rPr>
          <w:color w:val="231F1F"/>
        </w:rPr>
        <w:t>0,01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(p=.000000).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Analiza</w:t>
      </w:r>
      <w:r>
        <w:rPr>
          <w:color w:val="231F1F"/>
          <w:spacing w:val="58"/>
        </w:rPr>
        <w:t> </w:t>
      </w:r>
      <w:r>
        <w:rPr>
          <w:color w:val="231F1F"/>
        </w:rPr>
        <w:t>tako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predstavljenih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rezultata</w:t>
      </w:r>
      <w:r>
        <w:rPr>
          <w:color w:val="231F1F"/>
          <w:spacing w:val="59"/>
        </w:rPr>
        <w:t> </w:t>
      </w:r>
      <w:r>
        <w:rPr>
          <w:color w:val="231F1F"/>
        </w:rPr>
        <w:t>pokazuje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58"/>
        </w:rPr>
        <w:t> </w:t>
      </w:r>
      <w:r>
        <w:rPr>
          <w:color w:val="231F1F"/>
        </w:rPr>
        <w:t>svi mladi,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bez</w:t>
      </w:r>
      <w:r>
        <w:rPr>
          <w:color w:val="231F1F"/>
        </w:rPr>
        <w:t> obzira</w:t>
      </w:r>
      <w:r>
        <w:rPr>
          <w:color w:val="231F1F"/>
          <w:spacing w:val="58"/>
        </w:rPr>
        <w:t> </w:t>
      </w:r>
      <w:r>
        <w:rPr>
          <w:color w:val="231F1F"/>
        </w:rPr>
        <w:t>na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kojima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color w:val="231F1F"/>
        </w:rPr>
        <w:t>,</w:t>
      </w:r>
      <w:r>
        <w:rPr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povremeno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školi,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stepen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ispoljenog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nasilja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manifestuju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lošim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prilikama.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onim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izjašnjavaju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nekako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sastavljaju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kraj</w:t>
      </w:r>
      <w:r>
        <w:rPr>
          <w:color w:val="231F1F"/>
          <w:spacing w:val="7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krajem</w:t>
      </w:r>
      <w:r>
        <w:rPr>
          <w:color w:val="231F1F"/>
          <w:spacing w:val="8"/>
        </w:rPr>
        <w:t> </w:t>
      </w:r>
      <w:r>
        <w:rPr>
          <w:color w:val="231F1F"/>
        </w:rPr>
        <w:t>njih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13,04%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„često“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ispoljava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nasilje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4,35%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nasilje</w:t>
      </w:r>
      <w:r>
        <w:rPr>
          <w:color w:val="231F1F"/>
          <w:spacing w:val="77"/>
        </w:rPr>
        <w:t> </w:t>
      </w:r>
      <w:r>
        <w:rPr>
          <w:color w:val="231F1F"/>
        </w:rPr>
        <w:t>ispoljava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spacing w:line="360" w:lineRule="auto" w:before="3"/>
        <w:ind w:right="113"/>
        <w:jc w:val="both"/>
      </w:pPr>
      <w:r>
        <w:rPr>
          <w:color w:val="231F1F"/>
          <w:spacing w:val="-1"/>
        </w:rPr>
        <w:t>Zatim,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slijede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loše,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preţivljavaju,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asocijalno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25,00%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slučaj</w:t>
      </w:r>
      <w:r>
        <w:rPr>
          <w:color w:val="231F1F"/>
        </w:rPr>
        <w:t>eva.</w:t>
      </w:r>
      <w:r>
        <w:rPr>
          <w:color w:val="231F1F"/>
          <w:spacing w:val="25"/>
        </w:rPr>
        <w:t> </w:t>
      </w:r>
      <w:r>
        <w:rPr>
          <w:color w:val="231F1F"/>
        </w:rPr>
        <w:t>S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18"/>
        </w:rPr>
        <w:t> </w:t>
      </w:r>
      <w:r>
        <w:rPr>
          <w:color w:val="231F1F"/>
        </w:rPr>
        <w:t>strane</w:t>
      </w:r>
      <w:r>
        <w:rPr>
          <w:rFonts w:ascii="Times New Roman" w:hAnsi="Times New Roman" w:cs="Times New Roman" w:eastAsia="Times New Roman"/>
          <w:color w:val="231F1F"/>
        </w:rPr>
        <w:t>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veoma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imućnijima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raširenost</w:t>
      </w:r>
      <w:r>
        <w:rPr>
          <w:rFonts w:ascii="Times New Roman" w:hAnsi="Times New Roman" w:cs="Times New Roman" w:eastAsia="Times New Roman"/>
          <w:color w:val="231F1F"/>
        </w:rPr>
        <w:t> počinjenog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nasilja </w:t>
      </w:r>
      <w:r>
        <w:rPr>
          <w:rFonts w:ascii="Times New Roman" w:hAnsi="Times New Roman" w:cs="Times New Roman" w:eastAsia="Times New Roman"/>
          <w:color w:val="231F1F"/>
          <w:spacing w:val="-1"/>
        </w:rPr>
        <w:t>evidentirana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</w:rPr>
        <w:t> „povremena“</w:t>
      </w:r>
      <w:r>
        <w:rPr>
          <w:color w:val="231F1F"/>
        </w:rPr>
        <w:t>, kako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izjasnilo 11,59%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kod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2,48%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ispolje</w:t>
      </w:r>
      <w:r>
        <w:rPr>
          <w:color w:val="231F1F"/>
        </w:rPr>
        <w:t>no </w:t>
      </w:r>
      <w:r>
        <w:rPr>
          <w:color w:val="231F1F"/>
          <w:spacing w:val="26"/>
        </w:rPr>
        <w:t> </w:t>
      </w:r>
      <w:r>
        <w:rPr>
          <w:color w:val="231F1F"/>
        </w:rPr>
        <w:t>nasilje </w:t>
      </w:r>
      <w:r>
        <w:rPr>
          <w:color w:val="231F1F"/>
          <w:spacing w:val="26"/>
        </w:rPr>
        <w:t> </w:t>
      </w:r>
      <w:r>
        <w:rPr>
          <w:color w:val="231F1F"/>
        </w:rPr>
        <w:t>se </w:t>
      </w:r>
      <w:r>
        <w:rPr>
          <w:color w:val="231F1F"/>
          <w:spacing w:val="28"/>
        </w:rPr>
        <w:t> </w:t>
      </w:r>
      <w:r>
        <w:rPr>
          <w:color w:val="231F1F"/>
        </w:rPr>
        <w:t>javlja</w:t>
      </w:r>
      <w:r>
        <w:rPr/>
      </w:r>
    </w:p>
    <w:p>
      <w:pPr>
        <w:pStyle w:val="BodyText"/>
        <w:spacing w:line="359" w:lineRule="auto" w:before="6"/>
        <w:ind w:right="110" w:firstLine="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„povremeno“,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1,65%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color w:val="231F1F"/>
          <w:spacing w:val="-1"/>
        </w:rPr>
        <w:t>,</w:t>
      </w:r>
      <w:r>
        <w:rPr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osrednje,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srednjem</w:t>
      </w:r>
      <w:r>
        <w:rPr>
          <w:color w:val="231F1F"/>
          <w:spacing w:val="18"/>
        </w:rPr>
        <w:t> </w:t>
      </w:r>
      <w:r>
        <w:rPr>
          <w:color w:val="231F1F"/>
        </w:rPr>
        <w:t>sloj</w:t>
      </w:r>
      <w:r>
        <w:rPr>
          <w:rFonts w:ascii="Times New Roman" w:hAnsi="Times New Roman" w:cs="Times New Roman" w:eastAsia="Times New Roman"/>
          <w:color w:val="231F1F"/>
        </w:rPr>
        <w:t>u,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4,56%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ispoljavaju</w:t>
      </w:r>
      <w:r>
        <w:rPr>
          <w:color w:val="231F1F"/>
          <w:spacing w:val="19"/>
        </w:rPr>
        <w:t> </w:t>
      </w:r>
      <w:r>
        <w:rPr>
          <w:color w:val="231F1F"/>
        </w:rPr>
        <w:t>oblike</w:t>
      </w:r>
      <w:r>
        <w:rPr>
          <w:color w:val="231F1F"/>
          <w:spacing w:val="18"/>
        </w:rPr>
        <w:t> </w:t>
      </w:r>
      <w:r>
        <w:rPr>
          <w:color w:val="231F1F"/>
        </w:rPr>
        <w:t>nasilja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1,14%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„često“</w:t>
      </w:r>
      <w:r>
        <w:rPr>
          <w:color w:val="231F1F"/>
          <w:spacing w:val="-1"/>
        </w:rPr>
        <w:t>,</w:t>
      </w:r>
      <w:r>
        <w:rPr>
          <w:color w:val="231F1F"/>
        </w:rPr>
        <w:t> dok u</w:t>
      </w:r>
      <w:r>
        <w:rPr>
          <w:color w:val="231F1F"/>
          <w:spacing w:val="2"/>
        </w:rPr>
        <w:t> </w:t>
      </w:r>
      <w:r>
        <w:rPr>
          <w:color w:val="231F1F"/>
        </w:rPr>
        <w:t>94,30%</w:t>
      </w:r>
      <w:r>
        <w:rPr>
          <w:color w:val="231F1F"/>
          <w:spacing w:val="-1"/>
        </w:rPr>
        <w:t> s</w:t>
      </w:r>
      <w:r>
        <w:rPr>
          <w:rFonts w:ascii="Times New Roman" w:hAnsi="Times New Roman" w:cs="Times New Roman" w:eastAsia="Times New Roman"/>
          <w:color w:val="231F1F"/>
          <w:spacing w:val="-1"/>
        </w:rPr>
        <w:t>lučajeva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-1"/>
        </w:rPr>
        <w:t> ispoljavaju</w:t>
      </w:r>
      <w:r>
        <w:rPr>
          <w:rFonts w:ascii="Times New Roman" w:hAnsi="Times New Roman" w:cs="Times New Roman" w:eastAsia="Times New Roman"/>
          <w:color w:val="231F1F"/>
        </w:rPr>
        <w:t> „nikako“</w:t>
      </w:r>
      <w:r>
        <w:rPr>
          <w:color w:val="231F1F"/>
        </w:rPr>
        <w:t>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37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7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7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87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37240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riječima,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materijalne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prilike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snaţan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razlika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ispoljavanju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</w:rPr>
        <w:t> oblika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744" w:val="left" w:leader="none"/>
        </w:tabs>
        <w:spacing w:line="240" w:lineRule="auto" w:before="149" w:after="0"/>
        <w:ind w:left="3743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Agensi</w:t>
      </w:r>
      <w:r>
        <w:rPr>
          <w:color w:val="231F1F"/>
        </w:rPr>
        <w:t> </w:t>
      </w:r>
      <w:r>
        <w:rPr>
          <w:color w:val="231F1F"/>
          <w:spacing w:val="-1"/>
        </w:rPr>
        <w:t>socijalizacije</w:t>
      </w:r>
      <w:r>
        <w:rPr>
          <w:b w:val="0"/>
        </w:rPr>
      </w:r>
    </w:p>
    <w:p>
      <w:pPr>
        <w:pStyle w:val="BodyText"/>
        <w:spacing w:line="360" w:lineRule="auto" w:before="134"/>
        <w:ind w:right="109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Dosadašnja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dokazala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ljudska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jedinka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samo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jednim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brojem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nagona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refleksa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manifestni,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mnogim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uroĎenim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dispozicijama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2"/>
        </w:rPr>
        <w:t>roĎe</w:t>
      </w:r>
      <w:r>
        <w:rPr>
          <w:rFonts w:ascii="Times New Roman" w:hAnsi="Times New Roman"/>
          <w:color w:val="231F1F"/>
          <w:spacing w:val="-1"/>
        </w:rPr>
        <w:t>nja.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Ličnost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prepuštena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djelovanju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okoline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joj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pomaţe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psiho</w:t>
      </w:r>
      <w:r>
        <w:rPr>
          <w:color w:val="231F1F"/>
          <w:spacing w:val="1"/>
        </w:rPr>
        <w:t>-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fizičkom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rastu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razvoju,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usvajanju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kulturnih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moraln</w:t>
      </w:r>
      <w:r>
        <w:rPr>
          <w:color w:val="231F1F"/>
        </w:rPr>
        <w:t>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obrazaca,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stavova,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različitih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oblika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Taj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razvojni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put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postiţe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procesom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socijalizacije,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kojeg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individua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socijalnom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okruţenjum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stiče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ogroman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fond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vještina,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navika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primjereni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uslovi</w:t>
      </w:r>
      <w:r>
        <w:rPr>
          <w:color w:val="231F1F"/>
        </w:rPr>
        <w:t>ma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socijalne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sredine.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Posebnu</w:t>
      </w:r>
      <w:r>
        <w:rPr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problema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izučavanje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uloge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b/>
          <w:color w:val="231F1F"/>
          <w:spacing w:val="-1"/>
        </w:rPr>
        <w:t>agensa</w:t>
      </w:r>
      <w:r>
        <w:rPr>
          <w:rFonts w:ascii="Times New Roman" w:hAnsi="Times New Roman"/>
          <w:b/>
          <w:color w:val="231F1F"/>
          <w:spacing w:val="4"/>
        </w:rPr>
        <w:t> </w:t>
      </w:r>
      <w:r>
        <w:rPr>
          <w:rFonts w:ascii="Times New Roman" w:hAnsi="Times New Roman"/>
          <w:b/>
          <w:color w:val="231F1F"/>
          <w:spacing w:val="-1"/>
        </w:rPr>
        <w:t>socijalizacije</w:t>
      </w:r>
      <w:r>
        <w:rPr>
          <w:color w:val="231F1F"/>
          <w:spacing w:val="-1"/>
        </w:rPr>
        <w:t>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Socijalizacija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ostvaruje</w:t>
      </w:r>
      <w:r>
        <w:rPr>
          <w:color w:val="231F1F"/>
          <w:spacing w:val="37"/>
        </w:rPr>
        <w:t> </w:t>
      </w:r>
      <w:r>
        <w:rPr>
          <w:color w:val="231F1F"/>
        </w:rPr>
        <w:t>putem</w:t>
      </w:r>
      <w:r>
        <w:rPr>
          <w:color w:val="231F1F"/>
          <w:spacing w:val="38"/>
        </w:rPr>
        <w:t> </w:t>
      </w:r>
      <w:r>
        <w:rPr>
          <w:color w:val="231F1F"/>
        </w:rPr>
        <w:t>djelovanja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38"/>
        </w:rPr>
        <w:t> </w:t>
      </w:r>
      <w:r>
        <w:rPr>
          <w:color w:val="231F1F"/>
        </w:rPr>
        <w:t>osoba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37"/>
        </w:rPr>
        <w:t> </w:t>
      </w:r>
      <w:r>
        <w:rPr>
          <w:color w:val="231F1F"/>
        </w:rPr>
        <w:t>koji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38"/>
        </w:rPr>
        <w:t> </w:t>
      </w:r>
      <w:r>
        <w:rPr>
          <w:color w:val="231F1F"/>
        </w:rPr>
        <w:t>faktore</w:t>
      </w:r>
      <w:r>
        <w:rPr>
          <w:color w:val="231F1F"/>
          <w:spacing w:val="36"/>
        </w:rPr>
        <w:t> </w:t>
      </w:r>
      <w:r>
        <w:rPr>
          <w:color w:val="231F1F"/>
        </w:rPr>
        <w:t>preko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koga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nastoji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usvoje.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takvih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prenosnika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standarda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normi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dijete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mladog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čovjeka.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porodica,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škola,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vršnjačke</w:t>
      </w:r>
      <w:r>
        <w:rPr>
          <w:rFonts w:ascii="Times New Roman" w:hAnsi="Times New Roman"/>
          <w:color w:val="231F1F"/>
          <w:spacing w:val="86"/>
        </w:rPr>
        <w:t> </w:t>
      </w:r>
      <w:r>
        <w:rPr>
          <w:color w:val="231F1F"/>
          <w:spacing w:val="-1"/>
        </w:rPr>
        <w:t>grupe,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mas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medija,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internet,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vjerske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institucije,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društveno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političko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nje,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kultura.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Osnovni</w:t>
      </w:r>
      <w:r>
        <w:rPr>
          <w:color w:val="231F1F"/>
          <w:spacing w:val="24"/>
        </w:rPr>
        <w:t> </w:t>
      </w:r>
      <w:r>
        <w:rPr>
          <w:color w:val="231F1F"/>
        </w:rPr>
        <w:t>uslo</w:t>
      </w:r>
      <w:r>
        <w:rPr>
          <w:rFonts w:ascii="Times New Roman" w:hAnsi="Times New Roman"/>
          <w:color w:val="231F1F"/>
        </w:rPr>
        <w:t>v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pravilan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roditeljski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djeci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uravnoteţenost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roditelja,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zadovoljstvo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poslom,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društvenim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ţivotom,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porodičnom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atmosferom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ţelja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djecu.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ozbiljnijih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poremećaja,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djeci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ispravan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pov</w:t>
      </w:r>
      <w:r>
        <w:rPr>
          <w:rFonts w:ascii="Times New Roman" w:hAnsi="Times New Roman"/>
          <w:color w:val="231F1F"/>
        </w:rPr>
        <w:t>ol</w:t>
      </w:r>
      <w:r>
        <w:rPr>
          <w:rFonts w:ascii="Times New Roman" w:hAnsi="Times New Roman"/>
          <w:color w:val="231F1F"/>
        </w:rPr>
        <w:t>jan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dječije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neposredna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okolina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dinamična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bogata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podsticajima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naintelektualnu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aktivnost,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postiţu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uslovi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ličnosti,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left"/>
      </w:pPr>
      <w:r>
        <w:rPr>
          <w:color w:val="231F1F"/>
          <w:spacing w:val="-1"/>
        </w:rPr>
        <w:t>psihologa </w:t>
      </w:r>
      <w:r>
        <w:rPr>
          <w:color w:val="231F1F"/>
        </w:rPr>
        <w:t>smatra</w:t>
      </w:r>
      <w:r>
        <w:rPr>
          <w:color w:val="231F1F"/>
          <w:spacing w:val="-2"/>
        </w:rPr>
        <w:t> </w:t>
      </w:r>
      <w:r>
        <w:rPr>
          <w:color w:val="231F1F"/>
        </w:rPr>
        <w:t>optimalnim.</w:t>
      </w:r>
      <w:r>
        <w:rPr/>
      </w:r>
    </w:p>
    <w:p>
      <w:pPr>
        <w:pStyle w:val="BodyText"/>
        <w:spacing w:line="360" w:lineRule="auto" w:before="139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Posmatrajući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tjelesni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razlikovali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načinu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osoblja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djeci,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istraţivači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utvrdili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brţi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tjelesni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domu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čije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osoblje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imalo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uspostavi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ljubazan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njeţan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svakim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djetetom,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domu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usljed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prezaposlenosti</w:t>
      </w:r>
      <w:r>
        <w:rPr>
          <w:color w:val="231F1F"/>
          <w:spacing w:val="41"/>
        </w:rPr>
        <w:t> </w:t>
      </w:r>
      <w:r>
        <w:rPr>
          <w:color w:val="231F1F"/>
        </w:rPr>
        <w:t>osoblja</w:t>
      </w:r>
      <w:r>
        <w:rPr>
          <w:color w:val="231F1F"/>
          <w:spacing w:val="37"/>
        </w:rPr>
        <w:t> </w:t>
      </w:r>
      <w:r>
        <w:rPr>
          <w:color w:val="231F1F"/>
        </w:rPr>
        <w:t>odno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djeci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bezličan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prilično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hladan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ishrana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ostali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uslovi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ţivota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isti.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UtvrĎeno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djeca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domova,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usvojile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razne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porodice,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pokazala</w:t>
      </w:r>
      <w:r>
        <w:rPr>
          <w:color w:val="231F1F"/>
          <w:spacing w:val="1"/>
        </w:rPr>
        <w:t> </w:t>
      </w:r>
      <w:r>
        <w:rPr>
          <w:color w:val="231F1F"/>
        </w:rPr>
        <w:t>bolji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intelektualni</w:t>
      </w:r>
      <w:r>
        <w:rPr>
          <w:color w:val="231F1F"/>
        </w:rPr>
        <w:t> </w:t>
      </w:r>
      <w:r>
        <w:rPr>
          <w:color w:val="231F1F"/>
          <w:spacing w:val="-1"/>
        </w:rPr>
        <w:t>napredak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"/>
        </w:rPr>
        <w:t> </w:t>
      </w:r>
      <w:r>
        <w:rPr>
          <w:color w:val="231F1F"/>
        </w:rPr>
        <w:t>djeca</w:t>
      </w:r>
      <w:r>
        <w:rPr>
          <w:color w:val="231F1F"/>
          <w:spacing w:val="1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1"/>
        </w:rPr>
        <w:t> </w:t>
      </w:r>
      <w:r>
        <w:rPr>
          <w:color w:val="231F1F"/>
        </w:rPr>
        <w:t>ostala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domu.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dijete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bilo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prelasku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porodicu,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imalo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promjene.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Ţivot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porodici</w:t>
      </w:r>
      <w:r>
        <w:rPr>
          <w:rFonts w:ascii="Times New Roman" w:hAnsi="Times New Roman"/>
          <w:color w:val="231F1F"/>
        </w:rPr>
        <w:t> bio 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povoljniji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razvoj</w:t>
      </w:r>
      <w:r>
        <w:rPr>
          <w:rFonts w:ascii="Times New Roman" w:hAnsi="Times New Roman"/>
          <w:color w:val="231F1F"/>
        </w:rPr>
        <w:t> i fizičkih i </w:t>
      </w:r>
      <w:r>
        <w:rPr>
          <w:rFonts w:ascii="Times New Roman" w:hAnsi="Times New Roman"/>
          <w:color w:val="231F1F"/>
          <w:spacing w:val="-1"/>
        </w:rPr>
        <w:t>psihičkih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-1"/>
        </w:rPr>
        <w:t> djeteta.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</w:t>
      </w:r>
      <w:r>
        <w:rPr>
          <w:rFonts w:ascii="Times New Roman" w:hAnsi="Times New Roman"/>
          <w:color w:val="231F1F"/>
          <w:spacing w:val="-1"/>
        </w:rPr>
        <w:t>jete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slučajevima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razdor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roditeljima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ocjenjuje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ugroţena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potreba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sigurnošću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ljubavlju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ponekad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izaziva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reakcije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dobijaju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vid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antisocijalnog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agresivnosti.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2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pozitivna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korelacija</w:t>
      </w:r>
      <w:r>
        <w:rPr>
          <w:rFonts w:ascii="Times New Roman" w:hAnsi="Times New Roman"/>
          <w:color w:val="231F1F"/>
        </w:rPr>
        <w:t> izmeĎu </w:t>
      </w:r>
      <w:r>
        <w:rPr>
          <w:rFonts w:ascii="Times New Roman" w:hAnsi="Times New Roman"/>
          <w:color w:val="231F1F"/>
          <w:spacing w:val="-1"/>
        </w:rPr>
        <w:t>nesklada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sukoba u </w:t>
      </w:r>
      <w:r>
        <w:rPr>
          <w:rFonts w:ascii="Times New Roman" w:hAnsi="Times New Roman"/>
          <w:color w:val="231F1F"/>
          <w:spacing w:val="-1"/>
        </w:rPr>
        <w:t>porodici,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nepoţeljnih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37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88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37192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druge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strane: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javljanje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ljubomore,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sebičnosti,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emocionalne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nestabilnosti,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strašljivosti,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svadljivosti,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osjećanje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nesigurnosti.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1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Veći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broj</w:t>
      </w:r>
      <w:r>
        <w:rPr>
          <w:rFonts w:ascii="Times New Roman" w:hAnsi="Times New Roman" w:cs="Times New Roman" w:eastAsia="Times New Roman"/>
          <w:color w:val="231F1F"/>
          <w:spacing w:val="-1"/>
        </w:rPr>
        <w:t> istraţivanja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pokazuju,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delikventnom djecom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dva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uta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82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nepotpunih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nedilikventnom.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Nepotpuna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porodica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većoj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</w:rPr>
        <w:t> </w:t>
      </w:r>
      <w:r>
        <w:rPr>
          <w:color w:val="231F1F"/>
          <w:spacing w:val="-1"/>
        </w:rPr>
        <w:t>negati</w:t>
      </w:r>
      <w:r>
        <w:rPr>
          <w:rFonts w:ascii="Times New Roman" w:hAnsi="Times New Roman" w:cs="Times New Roman" w:eastAsia="Times New Roman"/>
          <w:color w:val="231F1F"/>
          <w:spacing w:val="-1"/>
        </w:rPr>
        <w:t>van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utjecaj</w:t>
      </w:r>
      <w:r>
        <w:rPr>
          <w:rFonts w:ascii="Times New Roman" w:hAnsi="Times New Roman" w:cs="Times New Roman" w:eastAsia="Times New Roman"/>
          <w:color w:val="231F1F"/>
          <w:spacing w:val="1"/>
        </w:rPr>
        <w:t> na</w:t>
      </w:r>
      <w:r>
        <w:rPr>
          <w:rFonts w:ascii="Times New Roman" w:hAnsi="Times New Roman" w:cs="Times New Roman" w:eastAsia="Times New Roman"/>
          <w:color w:val="231F1F"/>
          <w:spacing w:val="-1"/>
        </w:rPr>
        <w:t> djecu</w:t>
      </w:r>
      <w:r>
        <w:rPr>
          <w:rFonts w:ascii="Times New Roman" w:hAnsi="Times New Roman" w:cs="Times New Roman" w:eastAsia="Times New Roman"/>
          <w:color w:val="231F1F"/>
        </w:rPr>
        <w:t> izmeĎu 8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10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stariju </w:t>
      </w:r>
      <w:r>
        <w:rPr>
          <w:rFonts w:ascii="Times New Roman" w:hAnsi="Times New Roman" w:cs="Times New Roman" w:eastAsia="Times New Roman"/>
          <w:color w:val="231F1F"/>
          <w:spacing w:val="-1"/>
        </w:rPr>
        <w:t>djecu.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Ipak,</w:t>
      </w:r>
      <w:r>
        <w:rPr>
          <w:rFonts w:ascii="Times New Roman" w:hAnsi="Times New Roman" w:cs="Times New Roman" w:eastAsia="Times New Roman"/>
          <w:color w:val="231F1F"/>
        </w:rPr>
        <w:t> ističu </w:t>
      </w:r>
      <w:r>
        <w:rPr>
          <w:rFonts w:ascii="Times New Roman" w:hAnsi="Times New Roman" w:cs="Times New Roman" w:eastAsia="Times New Roman"/>
          <w:color w:val="231F1F"/>
          <w:spacing w:val="-1"/>
        </w:rPr>
        <w:t>mnogi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istraţivači,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vaţniji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nepotpunosti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negativniji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za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socijalizaciju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djeteta</w:t>
      </w:r>
      <w:r>
        <w:rPr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neusklaĎenost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roditeljima.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socijalizacije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utječe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porodica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ranog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djetinjstva.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kasniji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period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ţivota,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period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color w:val="231F1F"/>
          <w:spacing w:val="-1"/>
        </w:rPr>
        <w:t>adolescencije,</w:t>
      </w:r>
      <w:r>
        <w:rPr>
          <w:color w:val="231F1F"/>
          <w:spacing w:val="21"/>
        </w:rPr>
        <w:t> </w:t>
      </w:r>
      <w:r>
        <w:rPr>
          <w:color w:val="231F1F"/>
        </w:rPr>
        <w:t>predstavlja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razdoblje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utjecaj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porodice.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  <w:spacing w:val="-1"/>
        </w:rPr>
        <w:t>adolescencije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9"/>
        </w:rPr>
        <w:t> </w:t>
      </w:r>
      <w:r>
        <w:rPr>
          <w:color w:val="231F1F"/>
        </w:rPr>
        <w:t>osetljiv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razvitka</w:t>
      </w:r>
      <w:r>
        <w:rPr>
          <w:color w:val="231F1F"/>
          <w:spacing w:val="8"/>
        </w:rPr>
        <w:t> </w:t>
      </w:r>
      <w:r>
        <w:rPr>
          <w:color w:val="231F1F"/>
        </w:rPr>
        <w:t>jer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doba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ostvaruje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prelaz</w:t>
      </w:r>
      <w:r>
        <w:rPr>
          <w:color w:val="231F1F"/>
          <w:spacing w:val="10"/>
        </w:rPr>
        <w:t> </w:t>
      </w:r>
      <w:r>
        <w:rPr>
          <w:color w:val="231F1F"/>
        </w:rPr>
        <w:t>od</w:t>
      </w:r>
      <w:r>
        <w:rPr>
          <w:color w:val="231F1F"/>
          <w:spacing w:val="99"/>
        </w:rPr>
        <w:t> </w:t>
      </w:r>
      <w:r>
        <w:rPr>
          <w:color w:val="231F1F"/>
        </w:rPr>
        <w:t>potpune</w:t>
      </w:r>
      <w:r>
        <w:rPr>
          <w:color w:val="231F1F"/>
          <w:spacing w:val="23"/>
        </w:rPr>
        <w:t> </w:t>
      </w:r>
      <w:r>
        <w:rPr>
          <w:color w:val="231F1F"/>
        </w:rPr>
        <w:t>zavisnosti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djece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roditelja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relativnu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samostalnost.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Mladi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izrazito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teţe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samostalnošću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nezavisnošću,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roditelja,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nedovoljna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pripremljenost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nedostatak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to,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nedozvoljavaju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punu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nezavisnost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samostalnost.</w:t>
      </w:r>
      <w:r>
        <w:rPr/>
      </w:r>
    </w:p>
    <w:p>
      <w:pPr>
        <w:pStyle w:val="BodyText"/>
        <w:spacing w:line="360" w:lineRule="auto" w:before="6"/>
        <w:ind w:right="110"/>
        <w:jc w:val="both"/>
      </w:pPr>
      <w:r>
        <w:rPr>
          <w:color w:val="231F1F"/>
          <w:spacing w:val="-1"/>
        </w:rPr>
        <w:t>Uticaj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roditelja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razloga.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Veliki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color w:val="231F1F"/>
        </w:rPr>
        <w:t>cjelo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roditelji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odnosom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djeci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podrţavaju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jednih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zaustavljaju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drugih.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Roditelji,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dalje,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djecu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uzor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(učenje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modelu),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svjesno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nesvjesno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učenje.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3"/>
        </w:rPr>
        <w:t>I,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dalje,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prek</w:t>
      </w:r>
      <w:r>
        <w:rPr>
          <w:rFonts w:ascii="Times New Roman" w:hAnsi="Times New Roman"/>
          <w:color w:val="231F1F"/>
          <w:spacing w:val="1"/>
        </w:rPr>
        <w:t>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roditelja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prenosi</w:t>
      </w:r>
      <w:r>
        <w:rPr>
          <w:rFonts w:ascii="Times New Roman" w:hAnsi="Times New Roman"/>
          <w:color w:val="231F1F"/>
          <w:spacing w:val="99"/>
          <w:w w:val="99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dijete</w:t>
      </w:r>
      <w:r>
        <w:rPr>
          <w:color w:val="231F1F"/>
        </w:rPr>
        <w:t> svoje </w:t>
      </w:r>
      <w:r>
        <w:rPr>
          <w:color w:val="231F1F"/>
          <w:spacing w:val="-1"/>
        </w:rPr>
        <w:t>norme</w:t>
      </w:r>
      <w:r>
        <w:rPr>
          <w:color w:val="231F1F"/>
          <w:spacing w:val="-2"/>
        </w:rPr>
        <w:t> </w:t>
      </w:r>
      <w:r>
        <w:rPr>
          <w:color w:val="231F1F"/>
        </w:rPr>
        <w:t>i shvatanja.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left="179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4</w:t>
      </w:r>
      <w:r>
        <w:rPr>
          <w:color w:val="231F1F"/>
        </w:rPr>
        <w:t>. </w:t>
      </w:r>
      <w:r>
        <w:rPr>
          <w:color w:val="231F1F"/>
          <w:spacing w:val="-1"/>
        </w:rPr>
        <w:t>Uzroci</w:t>
      </w:r>
      <w:r>
        <w:rPr>
          <w:color w:val="231F1F"/>
        </w:rPr>
        <w:t> nastan</w:t>
      </w:r>
      <w:r>
        <w:rPr>
          <w:rFonts w:ascii="Times New Roman" w:hAnsi="Times New Roman"/>
          <w:color w:val="231F1F"/>
        </w:rPr>
        <w:t>ka </w:t>
      </w:r>
      <w:r>
        <w:rPr>
          <w:rFonts w:ascii="Times New Roman" w:hAnsi="Times New Roman"/>
          <w:color w:val="231F1F"/>
          <w:spacing w:val="-1"/>
        </w:rPr>
        <w:t>poremećaja</w:t>
      </w:r>
      <w:r>
        <w:rPr>
          <w:rFonts w:ascii="Times New Roman" w:hAnsi="Times New Roman"/>
          <w:color w:val="231F1F"/>
        </w:rPr>
        <w:t> kod </w:t>
      </w:r>
      <w:r>
        <w:rPr>
          <w:rFonts w:ascii="Times New Roman" w:hAnsi="Times New Roman"/>
          <w:color w:val="231F1F"/>
          <w:spacing w:val="-1"/>
        </w:rPr>
        <w:t>djece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adolescenata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Pravilan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Prvu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biološki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dolaze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izraţaja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početka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embrija,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djeluju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poslije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djetetovog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roĎenja.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su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odgovorni</w:t>
      </w:r>
      <w:r>
        <w:rPr>
          <w:color w:val="231F1F"/>
          <w:spacing w:val="55"/>
        </w:rPr>
        <w:t> </w:t>
      </w:r>
      <w:r>
        <w:rPr>
          <w:color w:val="231F1F"/>
        </w:rPr>
        <w:t>za</w:t>
      </w:r>
      <w:r>
        <w:rPr>
          <w:color w:val="231F1F"/>
          <w:spacing w:val="54"/>
        </w:rPr>
        <w:t> </w:t>
      </w:r>
      <w:r>
        <w:rPr>
          <w:color w:val="231F1F"/>
        </w:rPr>
        <w:t>pravilan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tjelesni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55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pravilan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55"/>
        </w:rPr>
        <w:t> </w:t>
      </w:r>
      <w:r>
        <w:rPr>
          <w:color w:val="231F1F"/>
        </w:rPr>
        <w:t>nervnog</w:t>
      </w:r>
      <w:r>
        <w:rPr>
          <w:color w:val="231F1F"/>
          <w:spacing w:val="52"/>
        </w:rPr>
        <w:t> </w:t>
      </w:r>
      <w:r>
        <w:rPr>
          <w:color w:val="231F1F"/>
        </w:rPr>
        <w:t>sistema.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Drugu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grupu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vaspitni</w:t>
      </w:r>
      <w:r>
        <w:rPr>
          <w:color w:val="231F1F"/>
          <w:spacing w:val="14"/>
        </w:rPr>
        <w:t> </w:t>
      </w:r>
      <w:r>
        <w:rPr>
          <w:color w:val="231F1F"/>
        </w:rPr>
        <w:t>faktori.</w:t>
      </w:r>
      <w:r>
        <w:rPr>
          <w:color w:val="231F1F"/>
          <w:spacing w:val="14"/>
        </w:rPr>
        <w:t> </w:t>
      </w:r>
      <w:r>
        <w:rPr>
          <w:color w:val="231F1F"/>
        </w:rPr>
        <w:t>To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vaspitni</w:t>
      </w:r>
      <w:r>
        <w:rPr>
          <w:color w:val="231F1F"/>
          <w:spacing w:val="14"/>
        </w:rPr>
        <w:t> </w:t>
      </w:r>
      <w:r>
        <w:rPr>
          <w:color w:val="231F1F"/>
        </w:rPr>
        <w:t>uslovi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kojima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13"/>
        </w:rPr>
        <w:t> </w:t>
      </w:r>
      <w:r>
        <w:rPr>
          <w:color w:val="231F1F"/>
        </w:rPr>
        <w:t>raste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16"/>
        </w:rPr>
        <w:t> </w:t>
      </w:r>
      <w:r>
        <w:rPr>
          <w:color w:val="231F1F"/>
        </w:rPr>
        <w:t>koji</w:t>
      </w:r>
      <w:r>
        <w:rPr>
          <w:color w:val="231F1F"/>
          <w:spacing w:val="14"/>
        </w:rPr>
        <w:t> </w:t>
      </w:r>
      <w:r>
        <w:rPr>
          <w:color w:val="231F1F"/>
        </w:rPr>
        <w:t>ga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pripremaju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ţivot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društvu,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stvarajući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njegovo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stalno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novu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višu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motivaciju.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Etiologija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poremećaja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autora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različita,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ističu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biološki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uslovljena,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uzroci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sferi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sociopsiholoških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pedagoških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obzira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to,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biološke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teorije,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zajedno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psihološkim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sociološkim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teorijama,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zaokruţenu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cjelinu,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predstavljajući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naročiti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lancu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mogućih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uzroka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holističkog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delikventnog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mladog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ljudskog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bića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0" w:firstLine="705"/>
        <w:jc w:val="both"/>
      </w:pP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okviru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bioloških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te</w:t>
      </w:r>
      <w:r>
        <w:rPr>
          <w:color w:val="231F1F"/>
          <w:spacing w:val="-1"/>
        </w:rPr>
        <w:t>orija</w:t>
      </w:r>
      <w:r>
        <w:rPr>
          <w:color w:val="231F1F"/>
          <w:spacing w:val="14"/>
        </w:rPr>
        <w:t> </w:t>
      </w:r>
      <w:r>
        <w:rPr>
          <w:color w:val="231F1F"/>
        </w:rPr>
        <w:t>zastupljena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Bregantovu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kliničko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psihološka</w:t>
      </w:r>
      <w:r>
        <w:rPr>
          <w:rFonts w:ascii="Times New Roman" w:hAnsi="Times New Roman"/>
          <w:color w:val="231F1F"/>
          <w:spacing w:val="23"/>
          <w:w w:val="99"/>
        </w:rPr>
        <w:t> </w:t>
      </w:r>
      <w:r>
        <w:rPr>
          <w:color w:val="231F1F"/>
          <w:spacing w:val="-1"/>
        </w:rPr>
        <w:t>klasifikacija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navodi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poremećaji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uslovljeni: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</w:rPr>
        <w:t>poslje</w:t>
      </w:r>
      <w:r>
        <w:rPr>
          <w:rFonts w:ascii="Times New Roman" w:hAnsi="Times New Roman"/>
          <w:color w:val="231F1F"/>
        </w:rPr>
        <w:t>dice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somatopsihičkih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poremećaja, </w:t>
      </w:r>
      <w:r>
        <w:rPr>
          <w:color w:val="231F1F"/>
          <w:spacing w:val="-1"/>
        </w:rPr>
        <w:t>kao</w:t>
      </w:r>
      <w:r>
        <w:rPr>
          <w:color w:val="231F1F"/>
        </w:rPr>
        <w:t> posljedice</w:t>
      </w:r>
      <w:r>
        <w:rPr>
          <w:color w:val="231F1F"/>
          <w:spacing w:val="-1"/>
        </w:rPr>
        <w:t> </w:t>
      </w:r>
      <w:r>
        <w:rPr>
          <w:color w:val="231F1F"/>
        </w:rPr>
        <w:t>endogenih psihoza</w:t>
      </w:r>
      <w:r>
        <w:rPr>
          <w:color w:val="231F1F"/>
          <w:spacing w:val="-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-1"/>
        </w:rPr>
        <w:t>razvojno</w:t>
      </w:r>
      <w:r>
        <w:rPr>
          <w:color w:val="231F1F"/>
        </w:rPr>
        <w:t> uslovljene</w:t>
      </w:r>
      <w:r>
        <w:rPr>
          <w:color w:val="231F1F"/>
          <w:spacing w:val="-2"/>
        </w:rPr>
        <w:t> </w:t>
      </w:r>
      <w:r>
        <w:rPr>
          <w:color w:val="231F1F"/>
        </w:rPr>
        <w:t>smetnje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.044pt;margin-top:.000015pt;width:595.1pt;height:841.9pt;mso-position-horizontal-relative:page;mso-position-vertical-relative:page;z-index:-37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8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9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89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44pt;margin-top:.000015pt;width:595.1pt;height:841.9pt;mso-position-horizontal-relative:page;mso-position-vertical-relative:page;z-index:-37144" coordorigin="1,0" coordsize="11902,16838">
            <v:shape style="position:absolute;left:1;top:0;width:11902;height:16838" coordorigin="1,0" coordsize="11902,16838" path="m1,16838l11903,16838,11903,0,1,0,1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60" w:lineRule="auto"/>
        <w:ind w:right="112" w:firstLine="70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Psihološke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teorije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uzroke</w:t>
      </w:r>
      <w:r>
        <w:rPr>
          <w:color w:val="231F1F"/>
          <w:spacing w:val="57"/>
        </w:rPr>
        <w:t> </w:t>
      </w:r>
      <w:r>
        <w:rPr>
          <w:color w:val="231F1F"/>
        </w:rPr>
        <w:t>delikventno</w:t>
      </w:r>
      <w:r>
        <w:rPr>
          <w:rFonts w:ascii="Times New Roman" w:hAnsi="Times New Roman"/>
          <w:color w:val="231F1F"/>
        </w:rPr>
        <w:t>g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vide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različitim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psihičkim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svojstvima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osobinama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prvom,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integralnom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stajalištu,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sagledati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psihičkih,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uticaja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socijalnih,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činilaca.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stajalište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polazi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isključivo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psiholoških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uzročnosti,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motivacija,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inteligencija,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emocije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ovaj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se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delikventnog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pokušavao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individualne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pojave,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tim,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formirana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različita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teorij</w:t>
      </w:r>
      <w:r>
        <w:rPr>
          <w:rFonts w:ascii="Times New Roman" w:hAnsi="Times New Roman"/>
          <w:color w:val="231F1F"/>
          <w:spacing w:val="-1"/>
        </w:rPr>
        <w:t>ska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shvatanja </w:t>
      </w:r>
      <w:r>
        <w:rPr>
          <w:rFonts w:ascii="Times New Roman" w:hAnsi="Times New Roman"/>
          <w:color w:val="231F1F"/>
        </w:rPr>
        <w:t>i objašnjenja </w:t>
      </w:r>
      <w:r>
        <w:rPr>
          <w:rFonts w:ascii="Times New Roman" w:hAnsi="Times New Roman"/>
          <w:color w:val="231F1F"/>
          <w:spacing w:val="-1"/>
        </w:rPr>
        <w:t>devijantnog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5" w:firstLine="70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evidentno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jednofaktorska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etiologije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ponašanja,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uzroci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asocijalnog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objašnjavaju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presudnim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djelovanjem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faktora,</w:t>
      </w:r>
      <w:r>
        <w:rPr>
          <w:color w:val="231F1F"/>
          <w:spacing w:val="26"/>
        </w:rPr>
        <w:t> 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kod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multifaktors</w:t>
      </w:r>
      <w:r>
        <w:rPr>
          <w:rFonts w:ascii="Times New Roman" w:hAnsi="Times New Roman"/>
          <w:color w:val="231F1F"/>
          <w:spacing w:val="-1"/>
        </w:rPr>
        <w:t>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etiologije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uzroci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objašnjavaju</w:t>
      </w:r>
      <w:r>
        <w:rPr>
          <w:rFonts w:ascii="Times New Roman" w:hAnsi="Times New Roman"/>
          <w:color w:val="231F1F"/>
        </w:rPr>
        <w:t> se </w:t>
      </w:r>
      <w:r>
        <w:rPr>
          <w:rFonts w:ascii="Times New Roman" w:hAnsi="Times New Roman"/>
          <w:color w:val="231F1F"/>
          <w:spacing w:val="-1"/>
        </w:rPr>
        <w:t>istovremenim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djelovanjem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većeg broja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faktora </w:t>
      </w:r>
      <w:r>
        <w:rPr>
          <w:rFonts w:ascii="Times New Roman" w:hAnsi="Times New Roman"/>
          <w:color w:val="231F1F"/>
        </w:rPr>
        <w:t>ili sindromom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1759" w:val="left" w:leader="none"/>
        </w:tabs>
        <w:spacing w:line="240" w:lineRule="auto" w:before="147" w:after="0"/>
        <w:ind w:left="1758" w:right="0" w:hanging="420"/>
        <w:jc w:val="left"/>
        <w:rPr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  <w:spacing w:val="-1"/>
        </w:rPr>
        <w:t>Jednofaktorska </w:t>
      </w:r>
      <w:r>
        <w:rPr>
          <w:rFonts w:ascii="Times New Roman" w:hAnsi="Times New Roman"/>
          <w:i/>
          <w:color w:val="231F1F"/>
        </w:rPr>
        <w:t>objašnjenja</w:t>
      </w:r>
      <w:r>
        <w:rPr>
          <w:rFonts w:ascii="Times New Roman" w:hAnsi="Times New Roman"/>
          <w:i/>
          <w:color w:val="231F1F"/>
          <w:spacing w:val="-1"/>
        </w:rPr>
        <w:t> </w:t>
      </w:r>
      <w:r>
        <w:rPr>
          <w:i/>
          <w:color w:val="231F1F"/>
          <w:spacing w:val="-1"/>
        </w:rPr>
        <w:t>nastanka</w:t>
      </w:r>
      <w:r>
        <w:rPr>
          <w:i/>
          <w:color w:val="231F1F"/>
          <w:spacing w:val="-2"/>
        </w:rPr>
        <w:t> </w:t>
      </w:r>
      <w:r>
        <w:rPr>
          <w:i/>
          <w:color w:val="231F1F"/>
          <w:spacing w:val="-1"/>
        </w:rPr>
        <w:t>poremećaja</w:t>
      </w:r>
      <w:r>
        <w:rPr>
          <w:i/>
          <w:color w:val="231F1F"/>
          <w:spacing w:val="-2"/>
        </w:rPr>
        <w:t> </w:t>
      </w:r>
      <w:r>
        <w:rPr>
          <w:i/>
          <w:color w:val="231F1F"/>
        </w:rPr>
        <w:t>u ponašanju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right="113"/>
        <w:jc w:val="both"/>
      </w:pP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najraširenijim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jednofaktorskim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objašnjenjima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etiologije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najpoznatija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zasnovana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psihoanalitičkoj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teoriji,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teoriji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frustracije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teoriji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uslovljavanja.</w:t>
      </w:r>
      <w:r>
        <w:rPr/>
      </w:r>
    </w:p>
    <w:p>
      <w:pPr>
        <w:pStyle w:val="BodyText"/>
        <w:spacing w:line="359" w:lineRule="auto" w:before="7"/>
        <w:ind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Psihoanalitičko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objašnjenje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ljudskog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uopšte,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neskladu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2"/>
        </w:rPr>
        <w:t>utvrĎ</w:t>
      </w:r>
      <w:r>
        <w:rPr>
          <w:color w:val="231F1F"/>
          <w:spacing w:val="-1"/>
        </w:rPr>
        <w:t>enim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normama,</w:t>
      </w:r>
      <w:r>
        <w:rPr>
          <w:color w:val="231F1F"/>
        </w:rPr>
        <w:t> </w:t>
      </w:r>
      <w:r>
        <w:rPr>
          <w:color w:val="231F1F"/>
          <w:spacing w:val="3"/>
        </w:rPr>
        <w:t> </w:t>
      </w:r>
      <w:r>
        <w:rPr>
          <w:color w:val="231F1F"/>
        </w:rPr>
        <w:t>polazi </w:t>
      </w:r>
      <w:r>
        <w:rPr>
          <w:color w:val="231F1F"/>
          <w:spacing w:val="5"/>
        </w:rPr>
        <w:t> </w:t>
      </w:r>
      <w:r>
        <w:rPr>
          <w:color w:val="231F1F"/>
        </w:rPr>
        <w:t>od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nesvjesnih</w:t>
      </w:r>
      <w:r>
        <w:rPr>
          <w:color w:val="231F1F"/>
        </w:rPr>
        <w:t> </w:t>
      </w:r>
      <w:r>
        <w:rPr>
          <w:color w:val="231F1F"/>
          <w:spacing w:val="5"/>
        </w:rPr>
        <w:t> </w:t>
      </w:r>
      <w:r>
        <w:rPr>
          <w:color w:val="231F1F"/>
        </w:rPr>
        <w:t>sila </w:t>
      </w:r>
      <w:r>
        <w:rPr>
          <w:color w:val="231F1F"/>
          <w:spacing w:val="3"/>
        </w:rPr>
        <w:t> </w:t>
      </w:r>
      <w:r>
        <w:rPr>
          <w:color w:val="231F1F"/>
        </w:rPr>
        <w:t>i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nagona.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Zbog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toga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</w:rPr>
        <w:t>pojam</w:t>
      </w:r>
      <w:r>
        <w:rPr/>
      </w:r>
    </w:p>
    <w:p>
      <w:pPr>
        <w:pStyle w:val="BodyText"/>
        <w:spacing w:line="360" w:lineRule="auto" w:before="7"/>
        <w:ind w:right="108" w:firstLine="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„nesvjesnog'“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zauzima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centralno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ovim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shvatanjima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uopšte,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objašnjenju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nog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asocijalnog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29"/>
        </w:rPr>
        <w:t> </w:t>
      </w:r>
      <w:r>
        <w:rPr>
          <w:color w:val="231F1F"/>
        </w:rPr>
        <w:t>bismo</w:t>
      </w:r>
      <w:r>
        <w:rPr>
          <w:color w:val="231F1F"/>
          <w:spacing w:val="30"/>
        </w:rPr>
        <w:t> </w:t>
      </w:r>
      <w:r>
        <w:rPr>
          <w:color w:val="231F1F"/>
        </w:rPr>
        <w:t>jasnij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shvatili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psihoanalitičkog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učenja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navešćemo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zasniva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psihoanaliza,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postavio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Sigmund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Frojd.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Cjelokupna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struktura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sastoji</w:t>
      </w:r>
      <w:r>
        <w:rPr>
          <w:rFonts w:ascii="Times New Roman" w:hAnsi="Times New Roman" w:cs="Times New Roman" w:eastAsia="Times New Roman"/>
          <w:color w:val="231F1F"/>
        </w:rPr>
        <w:t> od tri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dijela </w:t>
      </w:r>
      <w:r>
        <w:rPr>
          <w:rFonts w:ascii="Times New Roman" w:hAnsi="Times New Roman" w:cs="Times New Roman" w:eastAsia="Times New Roman"/>
          <w:color w:val="231F1F"/>
        </w:rPr>
        <w:t>ili </w:t>
      </w:r>
      <w:r>
        <w:rPr>
          <w:rFonts w:ascii="Times New Roman" w:hAnsi="Times New Roman" w:cs="Times New Roman" w:eastAsia="Times New Roman"/>
          <w:color w:val="231F1F"/>
          <w:spacing w:val="-1"/>
        </w:rPr>
        <w:t>podsistema: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</w:rPr>
        <w:t>1</w:t>
      </w:r>
      <w:r>
        <w:rPr>
          <w:color w:val="231F1F"/>
          <w:spacing w:val="3"/>
        </w:rPr>
        <w:t>)</w:t>
      </w:r>
      <w:r>
        <w:rPr>
          <w:color w:val="231F1F"/>
          <w:spacing w:val="107"/>
        </w:rPr>
        <w:t> </w:t>
      </w:r>
      <w:r>
        <w:rPr>
          <w:color w:val="231F1F"/>
          <w:spacing w:val="-2"/>
        </w:rPr>
        <w:t>Id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(Ono);</w:t>
      </w:r>
      <w:r>
        <w:rPr>
          <w:color w:val="231F1F"/>
        </w:rPr>
        <w:t> 2)</w:t>
      </w:r>
      <w:r>
        <w:rPr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Ego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(Ja); 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Super-</w:t>
      </w:r>
      <w:r>
        <w:rPr>
          <w:rFonts w:ascii="Times New Roman" w:hAnsi="Times New Roman" w:cs="Times New Roman" w:eastAsia="Times New Roman"/>
          <w:color w:val="231F1F"/>
          <w:spacing w:val="-1"/>
        </w:rPr>
        <w:t>ego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(Nad-ja).</w:t>
      </w:r>
      <w:r>
        <w:rPr/>
      </w:r>
    </w:p>
    <w:p>
      <w:pPr>
        <w:pStyle w:val="BodyText"/>
        <w:spacing w:line="359" w:lineRule="auto" w:before="4"/>
        <w:ind w:left="120" w:right="112"/>
        <w:jc w:val="both"/>
      </w:pPr>
      <w:r>
        <w:rPr>
          <w:color w:val="231F1F"/>
          <w:spacing w:val="-1"/>
        </w:rPr>
        <w:t>Teorija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frustracije</w:t>
      </w:r>
      <w:r>
        <w:rPr>
          <w:color w:val="231F1F"/>
          <w:spacing w:val="43"/>
        </w:rPr>
        <w:t> </w:t>
      </w:r>
      <w:r>
        <w:rPr>
          <w:color w:val="231F1F"/>
        </w:rPr>
        <w:t>polazi</w:t>
      </w:r>
      <w:r>
        <w:rPr>
          <w:color w:val="231F1F"/>
          <w:spacing w:val="43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f</w:t>
      </w:r>
      <w:r>
        <w:rPr>
          <w:rFonts w:ascii="Times New Roman" w:hAnsi="Times New Roman"/>
          <w:color w:val="231F1F"/>
        </w:rPr>
        <w:t>rustracija,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psihičko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stanje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izazvano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lišavanjem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onemogućavanjem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ostvarenja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postavljenog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cilja,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ukorijenjena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škole,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široko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rasprostranjena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školi.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Uvaţeno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mišljenje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frustracija uvijek</w:t>
      </w:r>
      <w:r>
        <w:rPr>
          <w:color w:val="231F1F"/>
        </w:rPr>
        <w:t> vodi 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neki</w:t>
      </w:r>
      <w:r>
        <w:rPr>
          <w:color w:val="231F1F"/>
        </w:rPr>
        <w:t> oblik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neadaptiranog ponašanja,</w:t>
      </w:r>
      <w:r>
        <w:rPr>
          <w:rFonts w:ascii="Times New Roman" w:hAnsi="Times New Roman"/>
          <w:color w:val="231F1F"/>
        </w:rPr>
        <w:t> pa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</w:rPr>
        <w:t> i agresije</w:t>
      </w:r>
      <w:r>
        <w:rPr>
          <w:color w:val="231F1F"/>
        </w:rPr>
        <w:t>.</w:t>
      </w:r>
      <w:r>
        <w:rPr/>
      </w:r>
    </w:p>
    <w:p>
      <w:pPr>
        <w:pStyle w:val="BodyText"/>
        <w:spacing w:line="360" w:lineRule="auto" w:before="6"/>
        <w:ind w:left="120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</w:t>
      </w:r>
      <w:r>
        <w:rPr>
          <w:rFonts w:ascii="Times New Roman" w:hAnsi="Times New Roman"/>
          <w:color w:val="231F1F"/>
          <w:spacing w:val="-1"/>
        </w:rPr>
        <w:t>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neprihvatljivo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adolescenata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ništa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oblik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ispoljavanja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neadekvatnog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nastal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uslj</w:t>
      </w:r>
      <w:r>
        <w:rPr>
          <w:rFonts w:ascii="Times New Roman" w:hAnsi="Times New Roman"/>
          <w:color w:val="231F1F"/>
          <w:spacing w:val="-1"/>
        </w:rPr>
        <w:t>ed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frustracije.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Ovdje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ţelimo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ukaţemo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djelovanje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pravcu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izazivanja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frustracije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školi: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neostvarivanje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očekivanih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rezultata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(što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širok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spektar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faktora),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prostorna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vremenska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okupiranost,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nezadovoljavanje</w:t>
      </w:r>
      <w:r>
        <w:rPr>
          <w:color w:val="231F1F"/>
          <w:spacing w:val="37"/>
        </w:rPr>
        <w:t> </w:t>
      </w:r>
      <w:r>
        <w:rPr>
          <w:color w:val="231F1F"/>
        </w:rPr>
        <w:t>motiva,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zahtjevi</w:t>
      </w:r>
      <w:r>
        <w:rPr>
          <w:color w:val="231F1F"/>
          <w:spacing w:val="38"/>
        </w:rPr>
        <w:t> </w:t>
      </w:r>
      <w:r>
        <w:rPr>
          <w:color w:val="231F1F"/>
        </w:rPr>
        <w:t>koji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prevazilaze</w:t>
      </w:r>
      <w:r>
        <w:rPr>
          <w:color w:val="231F1F"/>
          <w:spacing w:val="37"/>
        </w:rPr>
        <w:t> </w:t>
      </w:r>
      <w:r>
        <w:rPr>
          <w:color w:val="231F1F"/>
        </w:rPr>
        <w:t>ili</w:t>
      </w:r>
      <w:r>
        <w:rPr>
          <w:color w:val="231F1F"/>
          <w:spacing w:val="38"/>
        </w:rPr>
        <w:t> </w:t>
      </w:r>
      <w:r>
        <w:rPr>
          <w:color w:val="231F1F"/>
        </w:rPr>
        <w:t>podcjenj</w:t>
      </w:r>
      <w:r>
        <w:rPr>
          <w:rFonts w:ascii="Times New Roman" w:hAnsi="Times New Roman"/>
          <w:color w:val="231F1F"/>
        </w:rPr>
        <w:t>uju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moguć</w:t>
      </w:r>
      <w:r>
        <w:rPr>
          <w:color w:val="231F1F"/>
          <w:spacing w:val="-1"/>
        </w:rPr>
        <w:t>nosti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premorenost</w:t>
      </w:r>
      <w:r>
        <w:rPr>
          <w:rFonts w:ascii="Times New Roman" w:hAnsi="Times New Roman"/>
          <w:color w:val="231F1F"/>
        </w:rPr>
        <w:t> i dr.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37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90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37096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60" w:lineRule="auto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Teorija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uslovljavanja,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potiče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biheviorističkog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učen</w:t>
      </w:r>
      <w:r>
        <w:rPr>
          <w:color w:val="231F1F"/>
        </w:rPr>
        <w:t>ja,</w:t>
      </w:r>
      <w:r>
        <w:rPr>
          <w:color w:val="231F1F"/>
          <w:spacing w:val="11"/>
        </w:rPr>
        <w:t> </w:t>
      </w:r>
      <w:r>
        <w:rPr>
          <w:color w:val="231F1F"/>
        </w:rPr>
        <w:t>m</w:t>
      </w:r>
      <w:r>
        <w:rPr>
          <w:rFonts w:ascii="Times New Roman" w:hAnsi="Times New Roman"/>
          <w:color w:val="231F1F"/>
        </w:rPr>
        <w:t>eĎutim,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uzeli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obzir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uslovljavanje,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enih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obrazaca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reagovanja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refleksa,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moramo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vidu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ogromne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razlike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osobam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mogućnosti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njihovog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usluvljavanja.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color w:val="231F1F"/>
        </w:rPr>
        <w:t>Na</w:t>
      </w:r>
      <w:r>
        <w:rPr>
          <w:color w:val="231F1F"/>
          <w:spacing w:val="50"/>
        </w:rPr>
        <w:t> </w:t>
      </w:r>
      <w:r>
        <w:rPr>
          <w:color w:val="231F1F"/>
        </w:rPr>
        <w:t>osnovu</w:t>
      </w:r>
      <w:r>
        <w:rPr>
          <w:color w:val="231F1F"/>
          <w:spacing w:val="53"/>
        </w:rPr>
        <w:t> </w:t>
      </w:r>
      <w:r>
        <w:rPr>
          <w:color w:val="231F1F"/>
        </w:rPr>
        <w:t>tih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osob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podijeliti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ekstravertne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introvertne.</w:t>
      </w:r>
      <w:r>
        <w:rPr>
          <w:color w:val="231F1F"/>
          <w:spacing w:val="53"/>
        </w:rPr>
        <w:t> </w:t>
      </w:r>
      <w:r>
        <w:rPr>
          <w:color w:val="231F1F"/>
        </w:rPr>
        <w:t>To</w:t>
      </w:r>
      <w:r>
        <w:rPr>
          <w:color w:val="231F1F"/>
          <w:spacing w:val="52"/>
        </w:rPr>
        <w:t> </w:t>
      </w:r>
      <w:r>
        <w:rPr>
          <w:color w:val="231F1F"/>
        </w:rPr>
        <w:t>je</w:t>
      </w:r>
      <w:r>
        <w:rPr>
          <w:color w:val="231F1F"/>
          <w:spacing w:val="52"/>
        </w:rPr>
        <w:t> </w:t>
      </w:r>
      <w:r>
        <w:rPr>
          <w:color w:val="231F1F"/>
        </w:rPr>
        <w:t>bitno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napomenuti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poznato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ekstravertiran</w:t>
      </w:r>
      <w:r>
        <w:rPr>
          <w:color w:val="231F1F"/>
        </w:rPr>
        <w:t>e</w:t>
      </w:r>
      <w:r>
        <w:rPr>
          <w:color w:val="231F1F"/>
          <w:spacing w:val="13"/>
        </w:rPr>
        <w:t> </w:t>
      </w:r>
      <w:r>
        <w:rPr>
          <w:color w:val="231F1F"/>
        </w:rPr>
        <w:t>osobe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teţe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uslovljavaju,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</w:rPr>
        <w:t>manje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tolerantne</w:t>
      </w:r>
      <w:r>
        <w:rPr>
          <w:color w:val="231F1F"/>
          <w:spacing w:val="37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ods</w:t>
      </w:r>
      <w:r>
        <w:rPr>
          <w:rFonts w:ascii="Times New Roman" w:hAnsi="Times New Roman"/>
          <w:color w:val="231F1F"/>
        </w:rPr>
        <w:t>ustvo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stimulacije.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dosada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razlog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kojeg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ekstravertni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učenici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preferiraju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dinamičnije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aktivnosti,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riječima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znači,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takvi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odlaze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časova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ţelje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stimulacijom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izrazite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ţelje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izlaganjem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riziku.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"/>
        </w:numPr>
        <w:tabs>
          <w:tab w:pos="1785" w:val="left" w:leader="none"/>
        </w:tabs>
        <w:spacing w:line="240" w:lineRule="auto" w:before="148" w:after="0"/>
        <w:ind w:left="1784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  <w:spacing w:val="-1"/>
        </w:rPr>
        <w:t>Multifaktorska</w:t>
      </w:r>
      <w:r>
        <w:rPr>
          <w:rFonts w:ascii="Times New Roman" w:hAnsi="Times New Roman"/>
          <w:i/>
          <w:color w:val="231F1F"/>
          <w:spacing w:val="-5"/>
        </w:rPr>
        <w:t> </w:t>
      </w:r>
      <w:r>
        <w:rPr>
          <w:rFonts w:ascii="Times New Roman" w:hAnsi="Times New Roman"/>
          <w:i/>
          <w:color w:val="231F1F"/>
          <w:spacing w:val="-1"/>
        </w:rPr>
        <w:t>objašnjenja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  <w:spacing w:val="-1"/>
        </w:rPr>
        <w:t>nastanka</w:t>
      </w:r>
      <w:r>
        <w:rPr>
          <w:rFonts w:ascii="Times New Roman" w:hAnsi="Times New Roman"/>
          <w:i/>
          <w:color w:val="231F1F"/>
          <w:spacing w:val="-3"/>
        </w:rPr>
        <w:t> </w:t>
      </w:r>
      <w:r>
        <w:rPr>
          <w:rFonts w:ascii="Times New Roman" w:hAnsi="Times New Roman"/>
          <w:i/>
          <w:color w:val="231F1F"/>
          <w:spacing w:val="-1"/>
        </w:rPr>
        <w:t>poremećaja</w:t>
      </w:r>
      <w:r>
        <w:rPr>
          <w:rFonts w:ascii="Times New Roman" w:hAnsi="Times New Roman"/>
          <w:i/>
          <w:color w:val="231F1F"/>
          <w:spacing w:val="-4"/>
        </w:rPr>
        <w:t> </w:t>
      </w:r>
      <w:r>
        <w:rPr>
          <w:rFonts w:ascii="Times New Roman" w:hAnsi="Times New Roman"/>
          <w:i/>
          <w:color w:val="231F1F"/>
        </w:rPr>
        <w:t>u</w:t>
      </w:r>
      <w:r>
        <w:rPr>
          <w:rFonts w:ascii="Times New Roman" w:hAnsi="Times New Roman"/>
          <w:i/>
          <w:color w:val="231F1F"/>
          <w:spacing w:val="-3"/>
        </w:rPr>
        <w:t> </w:t>
      </w:r>
      <w:r>
        <w:rPr>
          <w:rFonts w:ascii="Times New Roman" w:hAnsi="Times New Roman"/>
          <w:i/>
          <w:color w:val="231F1F"/>
        </w:rPr>
        <w:t>ponašanju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Teorije</w:t>
      </w:r>
      <w:r>
        <w:rPr>
          <w:color w:val="231F1F"/>
          <w:spacing w:val="10"/>
        </w:rPr>
        <w:t> </w:t>
      </w:r>
      <w:r>
        <w:rPr>
          <w:color w:val="231F1F"/>
        </w:rPr>
        <w:t>multifaktorskog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pristupa</w:t>
      </w:r>
      <w:r>
        <w:rPr>
          <w:color w:val="231F1F"/>
          <w:spacing w:val="10"/>
        </w:rPr>
        <w:t> </w:t>
      </w:r>
      <w:r>
        <w:rPr>
          <w:color w:val="231F1F"/>
        </w:rPr>
        <w:t>nastale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reakcija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jednostranosti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ograničenosti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bioloških,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psiholoških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socioloških </w:t>
      </w:r>
      <w:r>
        <w:rPr>
          <w:rFonts w:ascii="Times New Roman" w:hAnsi="Times New Roman"/>
          <w:color w:val="231F1F"/>
          <w:spacing w:val="-1"/>
        </w:rPr>
        <w:t>teorija,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insistiranjem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osnovnom</w:t>
      </w:r>
      <w:r>
        <w:rPr>
          <w:color w:val="231F1F"/>
          <w:spacing w:val="9"/>
        </w:rPr>
        <w:t> </w:t>
      </w:r>
      <w:r>
        <w:rPr>
          <w:color w:val="231F1F"/>
        </w:rPr>
        <w:t>uzroku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meha</w:t>
      </w:r>
      <w:r>
        <w:rPr>
          <w:rFonts w:ascii="Times New Roman" w:hAnsi="Times New Roman"/>
          <w:color w:val="231F1F"/>
          <w:spacing w:val="-1"/>
        </w:rPr>
        <w:t>nizmu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objašnjavaju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etiologiju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prestupništva,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kriminaliteta.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teorije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polaze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stajališta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asocijalno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mladih,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prestupništvo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kompleksna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pojava,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uslovljena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činiocima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utjecajima</w:t>
      </w:r>
      <w:r>
        <w:rPr>
          <w:rFonts w:ascii="Times New Roman" w:hAnsi="Times New Roman"/>
          <w:color w:val="231F1F"/>
          <w:spacing w:val="127"/>
        </w:rPr>
        <w:t> </w:t>
      </w:r>
      <w:r>
        <w:rPr>
          <w:color w:val="231F1F"/>
        </w:rPr>
        <w:t>endogenog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egzogenog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porijekla.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Osnovni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naučni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teorijskog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gledišta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kompleksnost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uzroka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pojave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mlade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predmet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84"/>
        </w:rPr>
        <w:t> </w:t>
      </w:r>
      <w:r>
        <w:rPr>
          <w:color w:val="231F1F"/>
        </w:rPr>
        <w:t>jedne</w:t>
      </w:r>
      <w:r>
        <w:rPr>
          <w:color w:val="231F1F"/>
          <w:spacing w:val="27"/>
        </w:rPr>
        <w:t> </w:t>
      </w:r>
      <w:r>
        <w:rPr>
          <w:color w:val="231F1F"/>
        </w:rPr>
        <w:t>nauke,</w:t>
      </w:r>
      <w:r>
        <w:rPr>
          <w:color w:val="231F1F"/>
          <w:spacing w:val="28"/>
        </w:rPr>
        <w:t> </w:t>
      </w:r>
      <w:r>
        <w:rPr>
          <w:color w:val="231F1F"/>
        </w:rPr>
        <w:t>nego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zahtijeva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multidisciplinaran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pristup,</w:t>
      </w:r>
      <w:r>
        <w:rPr>
          <w:color w:val="231F1F"/>
          <w:spacing w:val="28"/>
        </w:rPr>
        <w:t> </w:t>
      </w:r>
      <w:r>
        <w:rPr>
          <w:color w:val="231F1F"/>
        </w:rPr>
        <w:t>uz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poznavanje</w:t>
      </w:r>
      <w:r>
        <w:rPr>
          <w:color w:val="231F1F"/>
          <w:spacing w:val="28"/>
        </w:rPr>
        <w:t> </w:t>
      </w:r>
      <w:r>
        <w:rPr>
          <w:color w:val="231F1F"/>
        </w:rPr>
        <w:t>makar</w:t>
      </w:r>
      <w:r>
        <w:rPr>
          <w:color w:val="231F1F"/>
          <w:spacing w:val="82"/>
        </w:rPr>
        <w:t> </w:t>
      </w:r>
      <w:r>
        <w:rPr>
          <w:rFonts w:ascii="Times New Roman" w:hAnsi="Times New Roman"/>
          <w:color w:val="231F1F"/>
          <w:spacing w:val="-1"/>
        </w:rPr>
        <w:t>el</w:t>
      </w:r>
      <w:r>
        <w:rPr>
          <w:rFonts w:ascii="Times New Roman" w:hAnsi="Times New Roman"/>
          <w:color w:val="231F1F"/>
          <w:spacing w:val="-1"/>
        </w:rPr>
        <w:t>ementarnih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naučnih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disciplina,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sociologije,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psihologije,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medicine,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kriminologije.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Stoga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mišljenju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zagovornika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teorijskog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pravca,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uzročnost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</w:rPr>
        <w:t> ponašanja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prestupništva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nemoguće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bez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uticaja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faktora,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društveni,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porodični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lični,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Ďusobno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uslovljeni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isprepleteni.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osporavana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kritikovana,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teorija</w:t>
      </w:r>
      <w:r>
        <w:rPr>
          <w:color w:val="231F1F"/>
          <w:spacing w:val="3"/>
        </w:rPr>
        <w:t> </w:t>
      </w:r>
      <w:r>
        <w:rPr>
          <w:color w:val="231F1F"/>
        </w:rPr>
        <w:t>multifaktorskog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pristupa</w:t>
      </w:r>
      <w:r>
        <w:rPr>
          <w:color w:val="231F1F"/>
          <w:spacing w:val="6"/>
        </w:rPr>
        <w:t> </w:t>
      </w:r>
      <w:r>
        <w:rPr>
          <w:color w:val="231F1F"/>
        </w:rPr>
        <w:t>je,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savremenom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naučnom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prestupništvu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generalno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prihvaćena.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Potvrdu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navedenu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konstataciju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nalazimo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38"/>
        </w:rPr>
        <w:t> </w:t>
      </w:r>
      <w:r>
        <w:rPr>
          <w:color w:val="231F1F"/>
        </w:rPr>
        <w:t>sa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maloljetnim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delikventima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interdisciplinarni</w:t>
      </w:r>
      <w:r>
        <w:rPr>
          <w:color w:val="231F1F"/>
          <w:spacing w:val="125"/>
        </w:rPr>
        <w:t> </w:t>
      </w:r>
      <w:r>
        <w:rPr>
          <w:rFonts w:ascii="Times New Roman" w:hAnsi="Times New Roman"/>
          <w:color w:val="231F1F"/>
        </w:rPr>
        <w:t>timski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policije,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tuţilaštva,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sluţbi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socijalne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zaštite,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sudova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zdra</w:t>
      </w:r>
      <w:r>
        <w:rPr>
          <w:rFonts w:ascii="Times New Roman" w:hAnsi="Times New Roman"/>
          <w:color w:val="231F1F"/>
        </w:rPr>
        <w:t>v</w:t>
      </w:r>
      <w:r>
        <w:rPr>
          <w:color w:val="231F1F"/>
        </w:rPr>
        <w:t>stvenih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ustanova.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9"/>
        </w:rPr>
        <w:t> </w:t>
      </w:r>
      <w:r>
        <w:rPr>
          <w:color w:val="231F1F"/>
        </w:rPr>
        <w:t>tom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kontekstu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drugih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autora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(Momirović,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Singer,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Poldrugač,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Mikšaj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Todorović,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Uzelac)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analizirajući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brojna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istra</w:t>
      </w:r>
      <w:r>
        <w:rPr>
          <w:rFonts w:ascii="Times New Roman" w:hAnsi="Times New Roman"/>
          <w:color w:val="231F1F"/>
          <w:spacing w:val="-1"/>
        </w:rPr>
        <w:t>ţivanja,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izveli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zaključke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kriminalitet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objasniti</w:t>
      </w:r>
      <w:r>
        <w:rPr>
          <w:color w:val="231F1F"/>
          <w:spacing w:val="9"/>
        </w:rPr>
        <w:t> </w:t>
      </w:r>
      <w:r>
        <w:rPr>
          <w:color w:val="231F1F"/>
        </w:rPr>
        <w:t>jedim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univerzalnim</w:t>
      </w:r>
      <w:r>
        <w:rPr>
          <w:color w:val="231F1F"/>
          <w:spacing w:val="9"/>
        </w:rPr>
        <w:t> </w:t>
      </w:r>
      <w:r>
        <w:rPr>
          <w:color w:val="231F1F"/>
        </w:rPr>
        <w:t>uzrokom,</w:t>
      </w:r>
      <w:r>
        <w:rPr>
          <w:color w:val="231F1F"/>
          <w:spacing w:val="9"/>
        </w:rPr>
        <w:t> </w:t>
      </w:r>
      <w:r>
        <w:rPr>
          <w:color w:val="231F1F"/>
        </w:rPr>
        <w:t>s</w:t>
      </w:r>
      <w:r>
        <w:rPr>
          <w:color w:val="231F1F"/>
          <w:spacing w:val="6"/>
        </w:rPr>
        <w:t> </w:t>
      </w:r>
      <w:r>
        <w:rPr>
          <w:color w:val="231F1F"/>
        </w:rPr>
        <w:t>obzir</w:t>
      </w:r>
      <w:r>
        <w:rPr>
          <w:rFonts w:ascii="Times New Roman" w:hAnsi="Times New Roman"/>
          <w:color w:val="231F1F"/>
        </w:rPr>
        <w:t>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analitičara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slaţe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jedini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sloţene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višestruko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pojave,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sindromom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pouzdanije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etiologija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kriminalnog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sve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izraţenija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zalaganja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savremenih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istraţivača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opravdanije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tragati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uzrocima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pojedinih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tipova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kriminalnog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(ubistva,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privredni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kriminal,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nasilje,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seksualni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delikti,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kriminal,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alkoholizam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narkomanija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druge)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.044pt;margin-top:.000015pt;width:595.1pt;height:841.9pt;mso-position-horizontal-relative:page;mso-position-vertical-relative:page;z-index:-37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8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9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1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91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44pt;margin-top:.000015pt;width:595.1pt;height:841.9pt;mso-position-horizontal-relative:page;mso-position-vertical-relative:page;z-index:-37048" coordorigin="1,0" coordsize="11902,16838">
            <v:shape style="position:absolute;left:1;top:0;width:11902;height:16838" coordorigin="1,0" coordsize="11902,16838" path="m1,16838l11903,16838,11903,0,1,0,1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poseb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prestupnika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(maloljetni,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agresivno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navijačkiih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grupa,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adolescenti,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odrasli,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zloupotreba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poloţaja,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slično).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Ovaka</w:t>
      </w:r>
      <w:r>
        <w:rPr>
          <w:rFonts w:ascii="Times New Roman" w:hAnsi="Times New Roman"/>
          <w:color w:val="231F1F"/>
          <w:spacing w:val="-1"/>
        </w:rPr>
        <w:t>v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etiologiji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poremećaja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pona</w:t>
      </w:r>
      <w:r>
        <w:rPr>
          <w:rFonts w:ascii="Times New Roman" w:hAnsi="Times New Roman"/>
          <w:color w:val="231F1F"/>
          <w:spacing w:val="-1"/>
        </w:rPr>
        <w:t>šanu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zasnovan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saznanjima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opšti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specifičnih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oblika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ispoljavanja,</w:t>
      </w:r>
      <w:r>
        <w:rPr>
          <w:color w:val="231F1F"/>
          <w:spacing w:val="1"/>
        </w:rPr>
        <w:t> </w:t>
      </w:r>
      <w:r>
        <w:rPr>
          <w:color w:val="231F1F"/>
        </w:rPr>
        <w:t>proizvod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brojnih,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raznovrsnih</w:t>
      </w:r>
      <w:r>
        <w:rPr>
          <w:color w:val="231F1F"/>
        </w:rPr>
        <w:t> i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povezanih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faktora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djeluju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dinamičkoj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interakciji,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sindroma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faktora,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pojačavaju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inhibiraju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zavisno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opštih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uslova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i/ili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povoda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manifestovanja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takvih  </w:t>
      </w:r>
      <w:r>
        <w:rPr>
          <w:color w:val="231F1F"/>
          <w:spacing w:val="2"/>
        </w:rPr>
        <w:t> </w:t>
      </w:r>
      <w:r>
        <w:rPr>
          <w:color w:val="231F1F"/>
        </w:rPr>
        <w:t>oblika  </w:t>
      </w:r>
      <w:r>
        <w:rPr>
          <w:color w:val="231F1F"/>
          <w:spacing w:val="1"/>
        </w:rPr>
        <w:t> </w:t>
      </w:r>
      <w:r>
        <w:rPr>
          <w:color w:val="231F1F"/>
        </w:rPr>
        <w:t>pon</w:t>
      </w:r>
      <w:r>
        <w:rPr>
          <w:rFonts w:ascii="Times New Roman" w:hAnsi="Times New Roman"/>
          <w:color w:val="231F1F"/>
        </w:rPr>
        <w:t>ašanja. 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Zato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 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savremenoj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literaturi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više 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djelovanju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„kriminogenih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faktora“,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o „uzrocima</w:t>
      </w:r>
      <w:r>
        <w:rPr>
          <w:rFonts w:ascii="Times New Roman" w:hAnsi="Times New Roman" w:cs="Times New Roman" w:eastAsia="Times New Roman"/>
          <w:color w:val="231F1F"/>
          <w:spacing w:val="-1"/>
        </w:rPr>
        <w:t> asocijalnog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ponašanja“.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98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</w:rPr>
        <w:t>5.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0"/>
        <w:jc w:val="both"/>
      </w:pPr>
      <w:r>
        <w:rPr>
          <w:rFonts w:ascii="Times New Roman" w:hAnsi="Times New Roman"/>
          <w:color w:val="231F1F"/>
          <w:spacing w:val="-1"/>
        </w:rPr>
        <w:t>Teorija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multifaktorskog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savremenom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naučnom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prestupništvu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generalno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prih</w:t>
      </w:r>
      <w:r>
        <w:rPr>
          <w:rFonts w:ascii="Times New Roman" w:hAnsi="Times New Roman"/>
          <w:color w:val="231F1F"/>
          <w:spacing w:val="-1"/>
        </w:rPr>
        <w:t>vaćena.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Potvrdu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navedenu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konstataciju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nalazimo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maloljetnim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delikventima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interdisciplinarni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timski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policije,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tuţilaštva,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sluţbi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socijalne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zaštite,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sudova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zdravstvenih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ustanova.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tom</w:t>
      </w:r>
      <w:r>
        <w:rPr>
          <w:color w:val="231F1F"/>
          <w:spacing w:val="27"/>
        </w:rPr>
        <w:t> </w:t>
      </w:r>
      <w:r>
        <w:rPr>
          <w:color w:val="231F1F"/>
        </w:rPr>
        <w:t>kontekstu</w:t>
      </w:r>
      <w:r>
        <w:rPr>
          <w:color w:val="231F1F"/>
          <w:spacing w:val="28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radovi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autora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koji</w:t>
      </w:r>
      <w:r>
        <w:rPr>
          <w:color w:val="231F1F"/>
          <w:spacing w:val="16"/>
        </w:rPr>
        <w:t> </w:t>
      </w:r>
      <w:r>
        <w:rPr>
          <w:color w:val="231F1F"/>
        </w:rPr>
        <w:t>su,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analizira</w:t>
      </w:r>
      <w:r>
        <w:rPr>
          <w:rFonts w:ascii="Times New Roman" w:hAnsi="Times New Roman"/>
          <w:color w:val="231F1F"/>
          <w:spacing w:val="-1"/>
        </w:rPr>
        <w:t>jući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brojna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došlido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zaključka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delikventnost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moţe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univerzalnim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uzrokom,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analitičara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slaţe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jedini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sloţene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višestruko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pojave,</w:t>
      </w:r>
      <w:r>
        <w:rPr>
          <w:color w:val="231F1F"/>
          <w:spacing w:val="7"/>
        </w:rPr>
        <w:t> </w:t>
      </w:r>
      <w:r>
        <w:rPr>
          <w:color w:val="231F1F"/>
        </w:rPr>
        <w:t>te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sindromom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pouzdanije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etiologija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delikventnog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kriminalnog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izraţenija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zalaganja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savremenih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istraţivača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bolje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tragati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uzrocima</w:t>
      </w:r>
      <w:r>
        <w:rPr>
          <w:color w:val="231F1F"/>
          <w:spacing w:val="8"/>
        </w:rPr>
        <w:t> </w:t>
      </w:r>
      <w:r>
        <w:rPr>
          <w:color w:val="231F1F"/>
        </w:rPr>
        <w:t>pojedinih</w:t>
      </w:r>
      <w:r>
        <w:rPr>
          <w:color w:val="231F1F"/>
          <w:spacing w:val="8"/>
        </w:rPr>
        <w:t> </w:t>
      </w:r>
      <w:r>
        <w:rPr>
          <w:color w:val="231F1F"/>
        </w:rPr>
        <w:t>tipova</w:t>
      </w:r>
      <w:r>
        <w:rPr>
          <w:color w:val="231F1F"/>
          <w:spacing w:val="7"/>
        </w:rPr>
        <w:t> </w:t>
      </w:r>
      <w:r>
        <w:rPr>
          <w:color w:val="231F1F"/>
        </w:rPr>
        <w:t>kriminalno</w:t>
      </w:r>
      <w:r>
        <w:rPr>
          <w:rFonts w:ascii="Times New Roman" w:hAnsi="Times New Roman"/>
          <w:color w:val="231F1F"/>
        </w:rPr>
        <w:t>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ponaša</w:t>
      </w:r>
      <w:r>
        <w:rPr>
          <w:rFonts w:ascii="Times New Roman" w:hAnsi="Times New Roman"/>
          <w:color w:val="231F1F"/>
        </w:rPr>
        <w:t>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(ubistva,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razbojništva</w:t>
      </w:r>
      <w:r>
        <w:rPr>
          <w:color w:val="231F1F"/>
        </w:rPr>
        <w:t>,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nasilje,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seksualn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delikti,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alkoholizam,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narkomanija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dr.)</w:t>
      </w:r>
      <w:r>
        <w:rPr>
          <w:color w:val="231F1F"/>
          <w:spacing w:val="49"/>
        </w:rPr>
        <w:t> </w:t>
      </w:r>
      <w:r>
        <w:rPr>
          <w:color w:val="231F1F"/>
        </w:rPr>
        <w:t>ili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posebnih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prestupnika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(maloljetnici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navršenih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14.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ţivota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(djeca),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adolescenti,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agresivni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rFonts w:ascii="Times New Roman" w:hAnsi="Times New Roman"/>
          <w:color w:val="231F1F"/>
          <w:spacing w:val="-1"/>
        </w:rPr>
        <w:t>vandalski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sportski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navijači,odrasli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zloupotrebljavaju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color w:val="231F1F"/>
        </w:rPr>
        <w:t>,</w:t>
      </w:r>
      <w:r>
        <w:rPr>
          <w:color w:val="231F1F"/>
          <w:spacing w:val="19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bave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privrednim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kriminalom</w:t>
      </w:r>
      <w:r>
        <w:rPr>
          <w:color w:val="231F1F"/>
        </w:rPr>
        <w:t> i </w:t>
      </w:r>
      <w:r>
        <w:rPr>
          <w:color w:val="231F1F"/>
          <w:spacing w:val="-1"/>
        </w:rPr>
        <w:t>dr.).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8"/>
        <w:ind w:left="119"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spacing w:before="2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Goldner-Vukov,</w:t>
      </w:r>
      <w:r>
        <w:rPr>
          <w:rFonts w:ascii="Times New Roman"/>
          <w:color w:val="231F1F"/>
          <w:sz w:val="22"/>
        </w:rPr>
        <w:t> M. (1988).</w:t>
      </w:r>
      <w:r>
        <w:rPr>
          <w:rFonts w:ascii="Times New Roman"/>
          <w:color w:val="231F1F"/>
          <w:spacing w:val="-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Porodica</w:t>
      </w:r>
      <w:r>
        <w:rPr>
          <w:rFonts w:ascii="Times New Roman"/>
          <w:i/>
          <w:color w:val="231F1F"/>
          <w:sz w:val="22"/>
        </w:rPr>
        <w:t> u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krizi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Beograd,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Zagreb: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Medicinska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knjiga.</w:t>
      </w:r>
      <w:r>
        <w:rPr>
          <w:rFonts w:ascii="Times New Roman"/>
          <w:sz w:val="22"/>
        </w:rPr>
      </w:r>
    </w:p>
    <w:p>
      <w:pPr>
        <w:spacing w:before="1"/>
        <w:ind w:left="546" w:right="109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Hošek,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Momirović,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„Relativni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uticaj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socioloških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psiholoških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faktora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kriminalnu</w:t>
      </w:r>
      <w:r>
        <w:rPr>
          <w:rFonts w:ascii="Times New Roman" w:hAnsi="Times New Roman" w:cs="Times New Roman" w:eastAsia="Times New Roman"/>
          <w:color w:val="231F1F"/>
          <w:spacing w:val="6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patologiju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porodici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pripadanje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prokriminalnim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grupama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4/.</w:t>
      </w:r>
      <w:r>
        <w:rPr>
          <w:rFonts w:ascii="Times New Roman" w:hAnsi="Times New Roman" w:cs="Times New Roman" w:eastAsia="Times New Roman"/>
          <w:color w:val="231F1F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Hrnjica,</w:t>
      </w:r>
      <w:r>
        <w:rPr>
          <w:rFonts w:ascii="Times New Roman" w:hAnsi="Times New Roman"/>
          <w:color w:val="231F1F"/>
          <w:sz w:val="22"/>
        </w:rPr>
        <w:t> S.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(1990).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Opšta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ličnos</w:t>
      </w:r>
      <w:r>
        <w:rPr>
          <w:rFonts w:ascii="Times New Roman" w:hAnsi="Times New Roman"/>
          <w:i/>
          <w:color w:val="231F1F"/>
          <w:spacing w:val="-1"/>
          <w:sz w:val="22"/>
        </w:rPr>
        <w:t>ti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before="0"/>
        <w:ind w:left="547" w:right="109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Ilić,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(1995)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Analiza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motiva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koji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stoje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osnovi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prestupničkog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ponašanja“.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nstitut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</w:t>
      </w:r>
      <w:r>
        <w:rPr>
          <w:rFonts w:ascii="Times New Roman" w:hAnsi="Times New Roman"/>
          <w:color w:val="231F1F"/>
          <w:spacing w:val="-1"/>
          <w:sz w:val="22"/>
        </w:rPr>
        <w:t>ašović,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Ţ.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</w:t>
      </w:r>
      <w:r>
        <w:rPr>
          <w:rFonts w:ascii="Times New Roman" w:hAnsi="Times New Roman"/>
          <w:color w:val="231F1F"/>
          <w:spacing w:val="-1"/>
          <w:sz w:val="22"/>
        </w:rPr>
        <w:t>983).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Kriminologija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maloljetničke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delinkvencije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Kapor-</w:t>
      </w:r>
      <w:r>
        <w:rPr>
          <w:rFonts w:ascii="Times New Roman" w:hAnsi="Times New Roman"/>
          <w:color w:val="231F1F"/>
          <w:spacing w:val="-1"/>
          <w:sz w:val="22"/>
        </w:rPr>
        <w:t>Stanulović,</w:t>
      </w:r>
      <w:r>
        <w:rPr>
          <w:rFonts w:ascii="Times New Roman" w:hAnsi="Times New Roman"/>
          <w:color w:val="231F1F"/>
          <w:sz w:val="22"/>
        </w:rPr>
        <w:t> N.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(1985).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roditeljstva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Nolit.</w:t>
      </w:r>
      <w:r>
        <w:rPr>
          <w:rFonts w:ascii="Times New Roman" w:hAnsi="Times New Roman"/>
          <w:sz w:val="22"/>
        </w:rPr>
      </w:r>
    </w:p>
    <w:p>
      <w:pPr>
        <w:spacing w:before="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Kapor-</w:t>
      </w:r>
      <w:r>
        <w:rPr>
          <w:rFonts w:ascii="Times New Roman" w:hAnsi="Times New Roman"/>
          <w:color w:val="231F1F"/>
          <w:spacing w:val="-1"/>
          <w:sz w:val="22"/>
        </w:rPr>
        <w:t>Stanulović,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N. </w:t>
      </w:r>
      <w:r>
        <w:rPr>
          <w:rFonts w:ascii="Times New Roman" w:hAnsi="Times New Roman"/>
          <w:color w:val="231F1F"/>
          <w:spacing w:val="-1"/>
          <w:sz w:val="22"/>
        </w:rPr>
        <w:t>(1988).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putu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ka </w:t>
      </w:r>
      <w:r>
        <w:rPr>
          <w:rFonts w:ascii="Times New Roman" w:hAnsi="Times New Roman"/>
          <w:i/>
          <w:color w:val="231F1F"/>
          <w:spacing w:val="-1"/>
          <w:sz w:val="22"/>
        </w:rPr>
        <w:t>odraslosti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Zavod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udţbenike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nastavna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sredstva.</w:t>
      </w:r>
      <w:r>
        <w:rPr>
          <w:rFonts w:ascii="Times New Roman" w:hAnsi="Times New Roman"/>
          <w:color w:val="231F1F"/>
          <w:spacing w:val="7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Kuburić,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Z.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Porodica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psihičko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zdravlje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dece</w:t>
      </w:r>
      <w:r>
        <w:rPr>
          <w:rFonts w:ascii="Times New Roman" w:hAnsi="Times New Roman"/>
          <w:color w:val="231F1F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Danex.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Miković,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Maloljetnička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delikvencija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socijalni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rad</w:t>
      </w:r>
      <w:r>
        <w:rPr>
          <w:rFonts w:ascii="Times New Roman" w:hAnsi="Times New Roman"/>
          <w:color w:val="231F1F"/>
          <w:sz w:val="22"/>
        </w:rPr>
        <w:t>.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Editio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Civitas.</w:t>
      </w:r>
      <w:r>
        <w:rPr>
          <w:rFonts w:ascii="Times New Roman" w:hAnsi="Times New Roman"/>
          <w:sz w:val="22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37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92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37000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line="252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Milić,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(2009).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Čovjek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njegov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socijalni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svijet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Banja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Milić,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Sociologija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porodice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Čigota.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Momirovič,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Uticaj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inteligencije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sklonost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ka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laganju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569" w:right="55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</w:t>
      </w:r>
      <w:r>
        <w:rPr>
          <w:rFonts w:ascii="Times New Roman" w:hAnsi="Times New Roman"/>
          <w:color w:val="231F1F"/>
          <w:spacing w:val="-1"/>
          <w:sz w:val="22"/>
        </w:rPr>
        <w:t>nstitut</w:t>
      </w:r>
      <w:r>
        <w:rPr>
          <w:rFonts w:ascii="Times New Roman" w:hAnsi="Times New Roman"/>
          <w:color w:val="231F1F"/>
          <w:spacing w:val="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kriminološka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sociološka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istraţivanja,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Centar</w:t>
      </w:r>
      <w:r>
        <w:rPr>
          <w:rFonts w:ascii="Times New Roman" w:hAnsi="Times New Roman"/>
          <w:color w:val="231F1F"/>
          <w:spacing w:val="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primenjenu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psihologiju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0"/>
        <w:ind w:left="545" w:right="112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Mrvić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Petrović,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Nikolić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-Ristan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ović,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olf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Faktorska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struktura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neotkrivenog</w:t>
      </w:r>
      <w:r>
        <w:rPr>
          <w:rFonts w:ascii="Times New Roman" w:hAnsi="Times New Roman" w:cs="Times New Roman" w:eastAsia="Times New Roman"/>
          <w:color w:val="231F1F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kriminalnog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doba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maloletništva“.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545" w:right="114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Obretković,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Hošek,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Momirović,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K.,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„Uticaj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socioloških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faktora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rano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odavanje</w:t>
      </w:r>
      <w:r>
        <w:rPr>
          <w:rFonts w:ascii="Times New Roman" w:hAnsi="Times New Roman" w:cs="Times New Roman" w:eastAsia="Times New Roman"/>
          <w:color w:val="231F1F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kriminalnom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ponašanju“.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Tomić,</w:t>
      </w:r>
      <w:r>
        <w:rPr>
          <w:rFonts w:ascii="Times New Roman" w:hAnsi="Times New Roman"/>
          <w:color w:val="231F1F"/>
          <w:sz w:val="22"/>
        </w:rPr>
        <w:t> R.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Poremećaji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ponašan</w:t>
      </w:r>
      <w:r>
        <w:rPr>
          <w:rFonts w:ascii="Times New Roman" w:hAnsi="Times New Roman"/>
          <w:i/>
          <w:color w:val="231F1F"/>
          <w:spacing w:val="-1"/>
          <w:sz w:val="22"/>
        </w:rPr>
        <w:t>ju</w:t>
      </w:r>
      <w:r>
        <w:rPr>
          <w:rFonts w:ascii="Times New Roman" w:hAnsi="Times New Roman"/>
          <w:i/>
          <w:color w:val="231F1F"/>
          <w:sz w:val="22"/>
        </w:rPr>
        <w:t> kod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djece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mladih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Tuzla.</w:t>
      </w:r>
      <w:r>
        <w:rPr>
          <w:rFonts w:ascii="Times New Roman" w:hAnsi="Times New Roman"/>
          <w:sz w:val="22"/>
        </w:rPr>
      </w:r>
    </w:p>
    <w:p>
      <w:pPr>
        <w:spacing w:before="0"/>
        <w:ind w:left="545" w:right="112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Vranješević,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pacing w:val="1"/>
          <w:sz w:val="22"/>
        </w:rPr>
        <w:t>J.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3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Promena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slike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o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sebi: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autoportret</w:t>
      </w:r>
      <w:r>
        <w:rPr>
          <w:rFonts w:ascii="Times New Roman" w:hAnsi="Times New Roman"/>
          <w:i/>
          <w:color w:val="231F1F"/>
          <w:spacing w:val="3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adolescencije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Zaduţbina</w:t>
      </w:r>
      <w:r>
        <w:rPr>
          <w:rFonts w:ascii="Times New Roman" w:hAnsi="Times New Roman"/>
          <w:color w:val="231F1F"/>
          <w:spacing w:val="7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Andrejević.</w:t>
      </w:r>
      <w:r>
        <w:rPr>
          <w:rFonts w:ascii="Times New Roman" w:hAnsi="Times New Roman"/>
          <w:sz w:val="22"/>
        </w:rPr>
      </w:r>
    </w:p>
    <w:p>
      <w:pPr>
        <w:spacing w:before="0"/>
        <w:ind w:left="546" w:right="111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Vučinić,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„Uticaj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nekih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psiholoških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faktora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kriminalni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recidivizam“.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3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Dragana</w:t>
      </w:r>
      <w:r>
        <w:rPr>
          <w:rFonts w:ascii="Times New Roman" w:hAnsi="Times New Roman"/>
          <w:b/>
          <w:color w:val="231F1F"/>
          <w:spacing w:val="-16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Milojković</w:t>
      </w:r>
      <w:r>
        <w:rPr>
          <w:rFonts w:ascii="Times New Roman" w:hAnsi="Times New Roman"/>
          <w:b/>
          <w:color w:val="231F1F"/>
          <w:sz w:val="20"/>
        </w:rPr>
        <w:t>-</w:t>
      </w:r>
      <w:r>
        <w:rPr>
          <w:rFonts w:ascii="Times New Roman" w:hAnsi="Times New Roman"/>
          <w:b/>
          <w:color w:val="231F1F"/>
          <w:sz w:val="20"/>
        </w:rPr>
        <w:t>Ĉović,</w:t>
      </w:r>
      <w:r>
        <w:rPr>
          <w:rFonts w:ascii="Times New Roman" w:hAnsi="Times New Roman"/>
          <w:b/>
          <w:color w:val="231F1F"/>
          <w:spacing w:val="-16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583" w:right="58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MULTIFACTOR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ACCESS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THROUGH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SYNDROME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FACTORS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1"/>
          <w:sz w:val="20"/>
        </w:rPr>
        <w:t>AS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AN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EXPLANATION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24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CHILDREN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z w:val="20"/>
        </w:rPr>
        <w:t>ADOLESCENTS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WITH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CONSEQUENCING</w:t>
      </w:r>
      <w:r>
        <w:rPr>
          <w:rFonts w:ascii="Times New Roman"/>
          <w:b/>
          <w:color w:val="231F1F"/>
          <w:spacing w:val="-15"/>
          <w:sz w:val="20"/>
        </w:rPr>
        <w:t> </w:t>
      </w:r>
      <w:r>
        <w:rPr>
          <w:rFonts w:ascii="Times New Roman"/>
          <w:b/>
          <w:color w:val="231F1F"/>
          <w:sz w:val="20"/>
        </w:rPr>
        <w:t>DISORDERS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560" w:right="55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Sumamary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sample</w:t>
      </w:r>
      <w:r>
        <w:rPr>
          <w:rFonts w:ascii="Times New Roman"/>
          <w:color w:val="231F1F"/>
          <w:spacing w:val="1"/>
          <w:sz w:val="20"/>
        </w:rPr>
        <w:t> of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634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pupils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elementary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schools 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highschools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BiH,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area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western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part of</w:t>
      </w:r>
      <w:r>
        <w:rPr>
          <w:rFonts w:ascii="Times New Roman"/>
          <w:color w:val="231F1F"/>
          <w:spacing w:val="3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Republic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Srpska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 </w:t>
      </w:r>
      <w:r>
        <w:rPr>
          <w:rFonts w:ascii="Times New Roman"/>
          <w:color w:val="231F1F"/>
          <w:sz w:val="20"/>
        </w:rPr>
        <w:t>western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"/>
          <w:sz w:val="20"/>
        </w:rPr>
        <w:t> 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Federation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Bosnia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 </w:t>
      </w:r>
      <w:r>
        <w:rPr>
          <w:rFonts w:ascii="Times New Roman"/>
          <w:color w:val="231F1F"/>
          <w:sz w:val="20"/>
        </w:rPr>
        <w:t>Herzegovina, proportionally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5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participation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structure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students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3"/>
          <w:sz w:val="20"/>
        </w:rPr>
        <w:t>in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elementary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secondary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schools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western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Bosnia</w:t>
      </w:r>
      <w:r>
        <w:rPr>
          <w:rFonts w:ascii="Times New Roman"/>
          <w:color w:val="231F1F"/>
          <w:spacing w:val="8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Herzegovina.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addition,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survey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also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carried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through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Centers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7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western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BiH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pupils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incomplete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families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children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without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parental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care.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strategy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selecting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sample,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i.e.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through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Centers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2"/>
          <w:sz w:val="20"/>
        </w:rPr>
        <w:t>work,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pattern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can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called</w:t>
      </w:r>
      <w:r>
        <w:rPr>
          <w:rFonts w:ascii="Times New Roman"/>
          <w:color w:val="231F1F"/>
          <w:spacing w:val="7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multi-step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stratified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sample,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because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students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were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selected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several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stages: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belong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9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groups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children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different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structure,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i.e.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children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living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full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incomplete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families,</w:t>
      </w:r>
      <w:r>
        <w:rPr>
          <w:rFonts w:ascii="Times New Roman"/>
          <w:color w:val="231F1F"/>
          <w:spacing w:val="10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children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without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parental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attend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compulsory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elementary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school,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if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7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don't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Centers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work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information.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sample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included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age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children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young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people</w:t>
      </w:r>
      <w:r>
        <w:rPr>
          <w:rFonts w:ascii="Times New Roman"/>
          <w:color w:val="231F1F"/>
          <w:spacing w:val="55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12.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19.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average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age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being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expressed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through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arithmetic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mean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15,35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standard</w:t>
      </w:r>
      <w:r>
        <w:rPr>
          <w:rFonts w:ascii="Times New Roman"/>
          <w:color w:val="231F1F"/>
          <w:spacing w:val="7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deviation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2,09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years.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words:</w:t>
      </w:r>
      <w:r>
        <w:rPr>
          <w:rFonts w:ascii="Times New Roman"/>
          <w:i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behavior,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disorders,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children,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adolescents,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factor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syndrome.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1pt;height:841.9pt;mso-position-horizontal-relative:page;mso-position-vertical-relative:page;z-index:-37384" coordorigin="0,0" coordsize="11902,16838">
          <v:shape style="position:absolute;left:0;top:0;width:11902;height:16838" coordorigin="0,0" coordsize="11902,16838" path="m0,16838l11902,16838,11902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37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1pt;height:841.9pt;mso-position-horizontal-relative:page;mso-position-vertical-relative:page;z-index:-37336" coordorigin="0,0" coordsize="11902,16838">
          <v:shape style="position:absolute;left:0;top:0;width:11902;height:16838" coordorigin="0,0" coordsize="11902,16838" path="m0,16838l11902,16838,11902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8.866096pt;margin-top:788.216675pt;width:15pt;height:13pt;mso-position-horizontal-relative:page;mso-position-vertical-relative:page;z-index:-373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728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726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0pt;margin-top:.000015pt;width:595.1pt;height:841.9pt;mso-position-horizontal-relative:page;mso-position-vertical-relative:page;z-index:-37240" coordorigin="0,0" coordsize="11902,16838">
          <v:shape style="position:absolute;left:0;top:0;width:11902;height:16838" coordorigin="0,0" coordsize="11902,16838" path="m0,16838l11902,16838,11902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372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766113pt;margin-top:40.275276pt;width:123.65pt;height:12pt;mso-position-horizontal-relative:page;mso-position-vertical-relative:page;z-index:-37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Dragana Milojković-Čović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716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714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.044pt;margin-top:.000015pt;width:595.1pt;height:841.9pt;mso-position-horizontal-relative:page;mso-position-vertical-relative:page;z-index:-37120" coordorigin="1,0" coordsize="11902,16838">
          <v:shape style="position:absolute;left:1;top:0;width:11902;height:16838" coordorigin="1,0" coordsize="11902,16838" path="m1,16838l11903,16838,11903,0,1,0,1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4.717987pt;margin-top:28.015278pt;width:240.75pt;height:24pt;mso-position-horizontal-relative:page;mso-position-vertical-relative:page;z-index:-37096" type="#_x0000_t202" filled="false" stroked="false">
          <v:textbox inset="0,0,0,0">
            <w:txbxContent>
              <w:p>
                <w:pPr>
                  <w:spacing w:line="250" w:lineRule="auto" w:before="0"/>
                  <w:ind w:left="226" w:right="18" w:hanging="207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Multifaktorski pristup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kroz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sindrom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faktora kao objašnjenje</w:t>
                </w:r>
                <w:r>
                  <w:rPr>
                    <w:rFonts w:ascii="Times New Roman" w:hAnsi="Times New Roman"/>
                    <w:i/>
                    <w:color w:val="231F1F"/>
                    <w:spacing w:val="2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uzroka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djece i adolescenata s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poremećajima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u ponašanju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175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8" w:hanging="420"/>
        <w:jc w:val="lef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26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4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21" w:hanging="284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99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3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7"/>
      <w:ind w:left="1758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2025-02-25T23:18:21Z</dcterms:created>
  <dcterms:modified xsi:type="dcterms:W3CDTF">2025-02-25T23:18:21Z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